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9E6C0" w14:textId="77777777" w:rsidR="001547DB" w:rsidRDefault="001547DB" w:rsidP="17288068">
      <w:pPr>
        <w:jc w:val="center"/>
        <w:rPr>
          <w:b/>
          <w:bCs/>
          <w:color w:val="000000" w:themeColor="text1"/>
          <w:sz w:val="36"/>
          <w:szCs w:val="36"/>
          <w:lang w:val="es-MX"/>
        </w:rPr>
      </w:pPr>
    </w:p>
    <w:p w14:paraId="71666907" w14:textId="72A40F51" w:rsidR="00EC641A" w:rsidRDefault="00437F45" w:rsidP="17288068">
      <w:pPr>
        <w:jc w:val="center"/>
        <w:rPr>
          <w:b/>
          <w:bCs/>
          <w:color w:val="000000" w:themeColor="text1"/>
          <w:sz w:val="36"/>
          <w:szCs w:val="36"/>
          <w:lang w:val="es-MX"/>
        </w:rPr>
      </w:pPr>
      <w:r w:rsidRPr="00437F45">
        <w:rPr>
          <w:b/>
          <w:bCs/>
          <w:color w:val="000000" w:themeColor="text1"/>
          <w:sz w:val="36"/>
          <w:szCs w:val="36"/>
          <w:lang w:val="es-MX"/>
        </w:rPr>
        <w:t xml:space="preserve">Análisis </w:t>
      </w:r>
      <w:r>
        <w:rPr>
          <w:b/>
          <w:bCs/>
          <w:color w:val="000000" w:themeColor="text1"/>
          <w:sz w:val="36"/>
          <w:szCs w:val="36"/>
          <w:lang w:val="es-MX"/>
        </w:rPr>
        <w:t>P</w:t>
      </w:r>
      <w:r w:rsidRPr="00437F45">
        <w:rPr>
          <w:b/>
          <w:bCs/>
          <w:color w:val="000000" w:themeColor="text1"/>
          <w:sz w:val="36"/>
          <w:szCs w:val="36"/>
          <w:lang w:val="es-MX"/>
        </w:rPr>
        <w:t xml:space="preserve">reliminar </w:t>
      </w:r>
      <w:r>
        <w:rPr>
          <w:b/>
          <w:bCs/>
          <w:color w:val="000000" w:themeColor="text1"/>
          <w:sz w:val="36"/>
          <w:szCs w:val="36"/>
          <w:lang w:val="es-MX"/>
        </w:rPr>
        <w:t>I</w:t>
      </w:r>
      <w:r w:rsidRPr="00437F45">
        <w:rPr>
          <w:b/>
          <w:bCs/>
          <w:color w:val="000000" w:themeColor="text1"/>
          <w:sz w:val="36"/>
          <w:szCs w:val="36"/>
          <w:lang w:val="es-MX"/>
        </w:rPr>
        <w:t xml:space="preserve">nferencial de la </w:t>
      </w:r>
      <w:r>
        <w:rPr>
          <w:b/>
          <w:bCs/>
          <w:color w:val="000000" w:themeColor="text1"/>
          <w:sz w:val="36"/>
          <w:szCs w:val="36"/>
          <w:lang w:val="es-MX"/>
        </w:rPr>
        <w:t>P</w:t>
      </w:r>
      <w:r w:rsidRPr="00437F45">
        <w:rPr>
          <w:b/>
          <w:bCs/>
          <w:color w:val="000000" w:themeColor="text1"/>
          <w:sz w:val="36"/>
          <w:szCs w:val="36"/>
          <w:lang w:val="es-MX"/>
        </w:rPr>
        <w:t xml:space="preserve">ercepción de </w:t>
      </w:r>
      <w:r>
        <w:rPr>
          <w:b/>
          <w:bCs/>
          <w:color w:val="000000" w:themeColor="text1"/>
          <w:sz w:val="36"/>
          <w:szCs w:val="36"/>
          <w:lang w:val="es-MX"/>
        </w:rPr>
        <w:t>A</w:t>
      </w:r>
      <w:r w:rsidRPr="00437F45">
        <w:rPr>
          <w:b/>
          <w:bCs/>
          <w:color w:val="000000" w:themeColor="text1"/>
          <w:sz w:val="36"/>
          <w:szCs w:val="36"/>
          <w:lang w:val="es-MX"/>
        </w:rPr>
        <w:t xml:space="preserve">lumnos de Ingeniería Industrial y Administración sobre su </w:t>
      </w:r>
      <w:r>
        <w:rPr>
          <w:b/>
          <w:bCs/>
          <w:color w:val="000000" w:themeColor="text1"/>
          <w:sz w:val="36"/>
          <w:szCs w:val="36"/>
          <w:lang w:val="es-MX"/>
        </w:rPr>
        <w:t>A</w:t>
      </w:r>
      <w:r w:rsidRPr="00437F45">
        <w:rPr>
          <w:b/>
          <w:bCs/>
          <w:color w:val="000000" w:themeColor="text1"/>
          <w:sz w:val="36"/>
          <w:szCs w:val="36"/>
          <w:lang w:val="es-MX"/>
        </w:rPr>
        <w:t xml:space="preserve">ctuación en el </w:t>
      </w:r>
      <w:r>
        <w:rPr>
          <w:b/>
          <w:bCs/>
          <w:color w:val="000000" w:themeColor="text1"/>
          <w:sz w:val="36"/>
          <w:szCs w:val="36"/>
          <w:lang w:val="es-MX"/>
        </w:rPr>
        <w:t>C</w:t>
      </w:r>
      <w:r w:rsidRPr="00437F45">
        <w:rPr>
          <w:b/>
          <w:bCs/>
          <w:color w:val="000000" w:themeColor="text1"/>
          <w:sz w:val="36"/>
          <w:szCs w:val="36"/>
          <w:lang w:val="es-MX"/>
        </w:rPr>
        <w:t xml:space="preserve">uidado del </w:t>
      </w:r>
      <w:r>
        <w:rPr>
          <w:b/>
          <w:bCs/>
          <w:color w:val="000000" w:themeColor="text1"/>
          <w:sz w:val="36"/>
          <w:szCs w:val="36"/>
          <w:lang w:val="es-MX"/>
        </w:rPr>
        <w:t>M</w:t>
      </w:r>
      <w:r w:rsidRPr="00437F45">
        <w:rPr>
          <w:b/>
          <w:bCs/>
          <w:color w:val="000000" w:themeColor="text1"/>
          <w:sz w:val="36"/>
          <w:szCs w:val="36"/>
          <w:lang w:val="es-MX"/>
        </w:rPr>
        <w:t xml:space="preserve">edio </w:t>
      </w:r>
      <w:r>
        <w:rPr>
          <w:b/>
          <w:bCs/>
          <w:color w:val="000000" w:themeColor="text1"/>
          <w:sz w:val="36"/>
          <w:szCs w:val="36"/>
          <w:lang w:val="es-MX"/>
        </w:rPr>
        <w:t>A</w:t>
      </w:r>
      <w:r w:rsidRPr="00437F45">
        <w:rPr>
          <w:b/>
          <w:bCs/>
          <w:color w:val="000000" w:themeColor="text1"/>
          <w:sz w:val="36"/>
          <w:szCs w:val="36"/>
          <w:lang w:val="es-MX"/>
        </w:rPr>
        <w:t xml:space="preserve">mbiente </w:t>
      </w:r>
      <w:r>
        <w:rPr>
          <w:b/>
          <w:bCs/>
          <w:color w:val="000000" w:themeColor="text1"/>
          <w:sz w:val="36"/>
          <w:szCs w:val="36"/>
          <w:lang w:val="es-MX"/>
        </w:rPr>
        <w:t>P</w:t>
      </w:r>
      <w:r w:rsidRPr="00437F45">
        <w:rPr>
          <w:b/>
          <w:bCs/>
          <w:color w:val="000000" w:themeColor="text1"/>
          <w:sz w:val="36"/>
          <w:szCs w:val="36"/>
          <w:lang w:val="es-MX"/>
        </w:rPr>
        <w:t>ost-COVID</w:t>
      </w:r>
      <w:r w:rsidR="00357F32">
        <w:rPr>
          <w:b/>
          <w:bCs/>
          <w:color w:val="000000" w:themeColor="text1"/>
          <w:sz w:val="36"/>
          <w:szCs w:val="36"/>
          <w:lang w:val="es-MX"/>
        </w:rPr>
        <w:t>-</w:t>
      </w:r>
      <w:r w:rsidR="00E31EF6">
        <w:rPr>
          <w:b/>
          <w:bCs/>
          <w:color w:val="000000" w:themeColor="text1"/>
          <w:sz w:val="36"/>
          <w:szCs w:val="36"/>
          <w:lang w:val="es-MX"/>
        </w:rPr>
        <w:t xml:space="preserve">19 </w:t>
      </w:r>
      <w:r w:rsidRPr="00437F45">
        <w:rPr>
          <w:b/>
          <w:bCs/>
          <w:color w:val="000000" w:themeColor="text1"/>
          <w:sz w:val="36"/>
          <w:szCs w:val="36"/>
          <w:lang w:val="es-MX"/>
        </w:rPr>
        <w:t>(estudio ampliado)</w:t>
      </w:r>
    </w:p>
    <w:p w14:paraId="11A5E4DC" w14:textId="24498505" w:rsidR="00437F45" w:rsidRDefault="00437F45" w:rsidP="17288068">
      <w:pPr>
        <w:jc w:val="center"/>
        <w:rPr>
          <w:b/>
          <w:bCs/>
          <w:color w:val="000000" w:themeColor="text1"/>
          <w:sz w:val="36"/>
          <w:szCs w:val="36"/>
          <w:lang w:val="es-MX"/>
        </w:rPr>
      </w:pPr>
    </w:p>
    <w:p w14:paraId="3380D407" w14:textId="1AEC8E3D" w:rsidR="00437F45" w:rsidRPr="00284C8E" w:rsidRDefault="00437F45" w:rsidP="17288068">
      <w:pPr>
        <w:jc w:val="center"/>
        <w:rPr>
          <w:b/>
          <w:bCs/>
          <w:color w:val="000000" w:themeColor="text1"/>
          <w:sz w:val="36"/>
          <w:szCs w:val="36"/>
        </w:rPr>
      </w:pPr>
      <w:bookmarkStart w:id="0" w:name="_Hlk111363506"/>
      <w:r w:rsidRPr="00284C8E">
        <w:rPr>
          <w:b/>
          <w:bCs/>
          <w:color w:val="000000" w:themeColor="text1"/>
          <w:sz w:val="36"/>
          <w:szCs w:val="36"/>
        </w:rPr>
        <w:t>Preliminary Inferential Analysis of the Perception of Industrial Engineering and Administration Students About their Performance in Caring for the Environment Post-COVID</w:t>
      </w:r>
      <w:r w:rsidR="00357F32">
        <w:rPr>
          <w:b/>
          <w:bCs/>
          <w:color w:val="000000" w:themeColor="text1"/>
          <w:sz w:val="36"/>
          <w:szCs w:val="36"/>
        </w:rPr>
        <w:t>-</w:t>
      </w:r>
      <w:r w:rsidR="00D46C7B">
        <w:rPr>
          <w:b/>
          <w:bCs/>
          <w:color w:val="000000" w:themeColor="text1"/>
          <w:sz w:val="36"/>
          <w:szCs w:val="36"/>
        </w:rPr>
        <w:t xml:space="preserve">19 </w:t>
      </w:r>
      <w:r w:rsidRPr="00284C8E">
        <w:rPr>
          <w:b/>
          <w:bCs/>
          <w:color w:val="000000" w:themeColor="text1"/>
          <w:sz w:val="36"/>
          <w:szCs w:val="36"/>
        </w:rPr>
        <w:t>(extended study)</w:t>
      </w:r>
    </w:p>
    <w:bookmarkEnd w:id="0"/>
    <w:p w14:paraId="553EFD98" w14:textId="3FD1D84A" w:rsidR="00437F45" w:rsidRDefault="00437F45" w:rsidP="17288068">
      <w:pPr>
        <w:jc w:val="center"/>
        <w:rPr>
          <w:b/>
          <w:bCs/>
          <w:color w:val="000000" w:themeColor="text1"/>
          <w:sz w:val="36"/>
          <w:szCs w:val="36"/>
        </w:rPr>
      </w:pPr>
    </w:p>
    <w:p w14:paraId="085E8630" w14:textId="77777777" w:rsidR="00784F60" w:rsidRDefault="00784F60" w:rsidP="00784F60">
      <w:pPr>
        <w:jc w:val="center"/>
        <w:rPr>
          <w:b/>
          <w:bCs/>
          <w:sz w:val="36"/>
          <w:szCs w:val="36"/>
          <w:highlight w:val="yellow"/>
        </w:rPr>
      </w:pPr>
    </w:p>
    <w:p w14:paraId="2D4E83C7" w14:textId="77777777" w:rsidR="00784F60" w:rsidRDefault="00784F60" w:rsidP="00784F60">
      <w:pPr>
        <w:jc w:val="center"/>
        <w:rPr>
          <w:b/>
          <w:bCs/>
          <w:lang w:val="es-MX"/>
        </w:rPr>
      </w:pPr>
      <w:r>
        <w:rPr>
          <w:b/>
          <w:bCs/>
          <w:lang w:val="es-MX"/>
        </w:rPr>
        <w:t xml:space="preserve">José Daniel Velázquez Martínez </w:t>
      </w:r>
      <w:r>
        <w:rPr>
          <w:b/>
          <w:bCs/>
          <w:vertAlign w:val="superscript"/>
          <w:lang w:val="es-MX"/>
        </w:rPr>
        <w:t>1*</w:t>
      </w:r>
      <w:r>
        <w:rPr>
          <w:b/>
          <w:bCs/>
          <w:lang w:val="es-MX"/>
        </w:rPr>
        <w:t>, Mauricio Torres Torres</w:t>
      </w:r>
      <w:r>
        <w:rPr>
          <w:b/>
          <w:bCs/>
          <w:vertAlign w:val="superscript"/>
          <w:lang w:val="es-MX"/>
        </w:rPr>
        <w:t>1</w:t>
      </w:r>
      <w:r>
        <w:rPr>
          <w:b/>
          <w:bCs/>
          <w:lang w:val="es-MX"/>
        </w:rPr>
        <w:t>, Leticia Téllez González</w:t>
      </w:r>
      <w:r>
        <w:rPr>
          <w:b/>
          <w:bCs/>
          <w:vertAlign w:val="superscript"/>
          <w:lang w:val="es-MX"/>
        </w:rPr>
        <w:t>2</w:t>
      </w:r>
      <w:r>
        <w:rPr>
          <w:b/>
          <w:bCs/>
          <w:lang w:val="es-MX"/>
        </w:rPr>
        <w:t>, Soraya Concepcion Elizondo Jiménez</w:t>
      </w:r>
      <w:r>
        <w:rPr>
          <w:b/>
          <w:bCs/>
          <w:vertAlign w:val="superscript"/>
          <w:lang w:val="es-MX"/>
        </w:rPr>
        <w:t>1</w:t>
      </w:r>
    </w:p>
    <w:p w14:paraId="382246CE" w14:textId="77777777" w:rsidR="00784F60" w:rsidRPr="00784F60" w:rsidRDefault="00784F60" w:rsidP="00784F60">
      <w:pPr>
        <w:jc w:val="center"/>
        <w:rPr>
          <w:rStyle w:val="style91"/>
          <w:color w:val="000000"/>
          <w:sz w:val="22"/>
          <w:szCs w:val="22"/>
          <w:lang w:val="es-MX"/>
        </w:rPr>
      </w:pPr>
      <w:r>
        <w:rPr>
          <w:rStyle w:val="style91"/>
          <w:color w:val="000000" w:themeColor="text1"/>
          <w:sz w:val="22"/>
          <w:szCs w:val="22"/>
          <w:vertAlign w:val="superscript"/>
          <w:lang w:val="es-MX"/>
        </w:rPr>
        <w:t>1</w:t>
      </w:r>
      <w:r>
        <w:rPr>
          <w:rStyle w:val="style91"/>
          <w:color w:val="000000" w:themeColor="text1"/>
          <w:sz w:val="22"/>
          <w:szCs w:val="22"/>
          <w:lang w:val="es-MX"/>
        </w:rPr>
        <w:t xml:space="preserve"> </w:t>
      </w:r>
      <w:proofErr w:type="gramStart"/>
      <w:r>
        <w:rPr>
          <w:rStyle w:val="style91"/>
          <w:color w:val="000000" w:themeColor="text1"/>
          <w:sz w:val="22"/>
          <w:szCs w:val="22"/>
          <w:lang w:val="es-MX"/>
        </w:rPr>
        <w:t>Universidad</w:t>
      </w:r>
      <w:proofErr w:type="gramEnd"/>
      <w:r>
        <w:rPr>
          <w:rStyle w:val="style91"/>
          <w:color w:val="000000" w:themeColor="text1"/>
          <w:sz w:val="22"/>
          <w:szCs w:val="22"/>
          <w:lang w:val="es-MX"/>
        </w:rPr>
        <w:t xml:space="preserve"> Autónoma de Nuevo León, Facultad de Ciencias Químicas, Nuevo León, México.</w:t>
      </w:r>
    </w:p>
    <w:p w14:paraId="16031AB0" w14:textId="77777777" w:rsidR="00784F60" w:rsidRPr="00784F60" w:rsidRDefault="00784F60" w:rsidP="00784F60">
      <w:pPr>
        <w:jc w:val="center"/>
        <w:rPr>
          <w:b/>
          <w:bCs/>
          <w:lang w:val="es-MX"/>
        </w:rPr>
      </w:pPr>
      <w:r>
        <w:rPr>
          <w:rStyle w:val="style91"/>
          <w:color w:val="000000" w:themeColor="text1"/>
          <w:sz w:val="22"/>
          <w:szCs w:val="22"/>
          <w:vertAlign w:val="superscript"/>
          <w:lang w:val="es-MX"/>
        </w:rPr>
        <w:t>2</w:t>
      </w:r>
      <w:r>
        <w:rPr>
          <w:rFonts w:eastAsia="Times New Roman"/>
          <w:bCs/>
          <w:sz w:val="22"/>
          <w:szCs w:val="22"/>
          <w:lang w:val="es-MX"/>
        </w:rPr>
        <w:t xml:space="preserve"> </w:t>
      </w:r>
      <w:proofErr w:type="gramStart"/>
      <w:r>
        <w:rPr>
          <w:rFonts w:eastAsia="Times New Roman"/>
          <w:bCs/>
          <w:sz w:val="22"/>
          <w:szCs w:val="22"/>
          <w:lang w:val="es-MX"/>
        </w:rPr>
        <w:t>Benemérita</w:t>
      </w:r>
      <w:proofErr w:type="gramEnd"/>
      <w:r>
        <w:rPr>
          <w:rFonts w:eastAsia="Times New Roman"/>
          <w:bCs/>
          <w:sz w:val="22"/>
          <w:szCs w:val="22"/>
          <w:lang w:val="es-MX"/>
        </w:rPr>
        <w:t xml:space="preserve"> Universidad Autónoma de Puebla</w:t>
      </w:r>
      <w:r>
        <w:rPr>
          <w:rStyle w:val="style91"/>
          <w:color w:val="000000" w:themeColor="text1"/>
          <w:sz w:val="22"/>
          <w:szCs w:val="22"/>
          <w:lang w:val="es-MX"/>
        </w:rPr>
        <w:t xml:space="preserve">, </w:t>
      </w:r>
    </w:p>
    <w:p w14:paraId="1023A137" w14:textId="77777777" w:rsidR="00784F60" w:rsidRDefault="00784F60" w:rsidP="00784F60">
      <w:pPr>
        <w:jc w:val="center"/>
        <w:rPr>
          <w:rStyle w:val="Hipervnculo"/>
          <w:highlight w:val="yellow"/>
        </w:rPr>
      </w:pPr>
      <w:hyperlink r:id="rId11" w:history="1">
        <w:r>
          <w:rPr>
            <w:rStyle w:val="Hipervnculo"/>
            <w:rFonts w:eastAsia="Times New Roman"/>
            <w:bCs/>
            <w:sz w:val="22"/>
            <w:szCs w:val="22"/>
            <w:lang w:val="es-MX"/>
          </w:rPr>
          <w:t>jose.velazquezmrz@uanl.edu.mx</w:t>
        </w:r>
      </w:hyperlink>
    </w:p>
    <w:p w14:paraId="70636C9E" w14:textId="77777777" w:rsidR="00784F60" w:rsidRPr="00284C8E" w:rsidRDefault="00784F60" w:rsidP="17288068">
      <w:pPr>
        <w:jc w:val="center"/>
        <w:rPr>
          <w:b/>
          <w:bCs/>
          <w:color w:val="000000" w:themeColor="text1"/>
          <w:sz w:val="36"/>
          <w:szCs w:val="36"/>
        </w:rPr>
      </w:pPr>
    </w:p>
    <w:p w14:paraId="5DAB6C7B" w14:textId="22F00F7C" w:rsidR="00EC641A" w:rsidRDefault="00EC641A" w:rsidP="00EC641A">
      <w:pPr>
        <w:ind w:left="720"/>
        <w:rPr>
          <w:rFonts w:eastAsia="Times New Roman"/>
        </w:rPr>
      </w:pPr>
    </w:p>
    <w:p w14:paraId="584615DF" w14:textId="76A14091" w:rsidR="00EC641A" w:rsidRDefault="649E9247" w:rsidP="0FBC0BD8">
      <w:pPr>
        <w:jc w:val="center"/>
        <w:rPr>
          <w:b/>
          <w:bCs/>
        </w:rPr>
      </w:pPr>
      <w:r w:rsidRPr="0FBC0BD8">
        <w:rPr>
          <w:b/>
          <w:bCs/>
        </w:rPr>
        <w:t>Abstract</w:t>
      </w:r>
      <w:r w:rsidR="00284C8E">
        <w:rPr>
          <w:b/>
          <w:bCs/>
        </w:rPr>
        <w:t xml:space="preserve"> </w:t>
      </w:r>
    </w:p>
    <w:p w14:paraId="0E95A540" w14:textId="519DDF81" w:rsidR="00E933C7" w:rsidRPr="00284C8E" w:rsidRDefault="00E933C7" w:rsidP="00E933C7">
      <w:pPr>
        <w:jc w:val="center"/>
        <w:rPr>
          <w:b/>
          <w:bCs/>
          <w:color w:val="000000" w:themeColor="text1"/>
        </w:rPr>
      </w:pPr>
      <w:r w:rsidRPr="00284C8E">
        <w:rPr>
          <w:b/>
          <w:bCs/>
          <w:color w:val="000000" w:themeColor="text1"/>
        </w:rPr>
        <w:t>Preliminary Inferential Analysis of the Perception of Industrial Engineering and Administration Students About their Performance in Caring for the Environment Post-COVID</w:t>
      </w:r>
      <w:r w:rsidR="00EE2F33">
        <w:rPr>
          <w:b/>
          <w:bCs/>
          <w:color w:val="000000" w:themeColor="text1"/>
        </w:rPr>
        <w:t>-19</w:t>
      </w:r>
      <w:r w:rsidRPr="00284C8E">
        <w:rPr>
          <w:b/>
          <w:bCs/>
          <w:color w:val="000000" w:themeColor="text1"/>
        </w:rPr>
        <w:t xml:space="preserve"> (extended study)</w:t>
      </w:r>
    </w:p>
    <w:p w14:paraId="154B8E0F" w14:textId="77777777" w:rsidR="00E933C7" w:rsidRDefault="00E933C7" w:rsidP="0FBC0BD8">
      <w:pPr>
        <w:jc w:val="center"/>
        <w:rPr>
          <w:b/>
          <w:bCs/>
        </w:rPr>
      </w:pPr>
    </w:p>
    <w:p w14:paraId="1574595C" w14:textId="2B1AA57D" w:rsidR="00EC641A" w:rsidRPr="00EE2F33" w:rsidRDefault="004A2A50" w:rsidP="00EE2F33">
      <w:pPr>
        <w:autoSpaceDE w:val="0"/>
        <w:autoSpaceDN w:val="0"/>
        <w:adjustRightInd w:val="0"/>
        <w:jc w:val="both"/>
        <w:rPr>
          <w:rFonts w:eastAsia="MS Mincho"/>
          <w:sz w:val="20"/>
          <w:szCs w:val="20"/>
        </w:rPr>
      </w:pPr>
      <w:r w:rsidRPr="004A2A50">
        <w:rPr>
          <w:rFonts w:eastAsia="MS Mincho"/>
          <w:sz w:val="20"/>
          <w:szCs w:val="20"/>
        </w:rPr>
        <w:t>Secondary to living the COVID-19 pandemic first reported in Wuhan China on December 31</w:t>
      </w:r>
      <w:r w:rsidR="001C0FD3" w:rsidRPr="008A6E1E">
        <w:rPr>
          <w:rFonts w:eastAsia="MS Mincho"/>
          <w:sz w:val="20"/>
          <w:szCs w:val="20"/>
          <w:vertAlign w:val="superscript"/>
        </w:rPr>
        <w:t>st</w:t>
      </w:r>
      <w:r w:rsidRPr="004A2A50">
        <w:rPr>
          <w:rFonts w:eastAsia="MS Mincho"/>
          <w:sz w:val="20"/>
          <w:szCs w:val="20"/>
        </w:rPr>
        <w:t xml:space="preserve">, 2019, there was a phenomenon that changed the lifestyle of the population worldwide as well as, for example, the increase in mental illness and </w:t>
      </w:r>
      <w:r w:rsidR="001C0FD3">
        <w:rPr>
          <w:rFonts w:eastAsia="MS Mincho"/>
          <w:sz w:val="20"/>
          <w:szCs w:val="20"/>
        </w:rPr>
        <w:t xml:space="preserve">domestic </w:t>
      </w:r>
      <w:r w:rsidRPr="004A2A50">
        <w:rPr>
          <w:rFonts w:eastAsia="MS Mincho"/>
          <w:sz w:val="20"/>
          <w:szCs w:val="20"/>
        </w:rPr>
        <w:t xml:space="preserve">violence in addition to the deaths </w:t>
      </w:r>
      <w:r w:rsidR="001C0FD3">
        <w:rPr>
          <w:rFonts w:eastAsia="MS Mincho"/>
          <w:sz w:val="20"/>
          <w:szCs w:val="20"/>
        </w:rPr>
        <w:t>reported</w:t>
      </w:r>
      <w:r w:rsidR="001C0FD3" w:rsidRPr="004A2A50">
        <w:rPr>
          <w:rFonts w:eastAsia="MS Mincho"/>
          <w:sz w:val="20"/>
          <w:szCs w:val="20"/>
        </w:rPr>
        <w:t xml:space="preserve"> </w:t>
      </w:r>
      <w:r w:rsidRPr="004A2A50">
        <w:rPr>
          <w:rFonts w:eastAsia="MS Mincho"/>
          <w:sz w:val="20"/>
          <w:szCs w:val="20"/>
        </w:rPr>
        <w:t>by the health contingency generated by the spread of a new coronavirus (SAR</w:t>
      </w:r>
      <w:r w:rsidR="001C0FD3">
        <w:rPr>
          <w:rFonts w:eastAsia="MS Mincho"/>
          <w:sz w:val="20"/>
          <w:szCs w:val="20"/>
        </w:rPr>
        <w:t>S</w:t>
      </w:r>
      <w:r w:rsidRPr="004A2A50">
        <w:rPr>
          <w:rFonts w:eastAsia="MS Mincho"/>
          <w:sz w:val="20"/>
          <w:szCs w:val="20"/>
        </w:rPr>
        <w:t xml:space="preserve">-COV2) through trade and globalization. The objective of this research is to detect the perception of Industrial Engineering and Administration students about their performance in caring for the post-COVID-19 environment, so an inferential, non-experimental, and transversal methodology is followed. The results </w:t>
      </w:r>
      <w:r w:rsidR="00357F32">
        <w:rPr>
          <w:rFonts w:eastAsia="MS Mincho"/>
          <w:sz w:val="20"/>
          <w:szCs w:val="20"/>
        </w:rPr>
        <w:t xml:space="preserve">show that those surveyed are concerned about issues related to the </w:t>
      </w:r>
      <w:r w:rsidRPr="004A2A50">
        <w:rPr>
          <w:rFonts w:eastAsia="MS Mincho"/>
          <w:sz w:val="20"/>
          <w:szCs w:val="20"/>
        </w:rPr>
        <w:t xml:space="preserve">environment. Therefore, it is important to educate and create awareness in society at different levels about caring for the environment and promote research in universities into new alternatives to protect natural resources, thus prolonging the life of ecosystems, in </w:t>
      </w:r>
      <w:r w:rsidR="00E233BC">
        <w:rPr>
          <w:rFonts w:eastAsia="MS Mincho"/>
          <w:sz w:val="20"/>
          <w:szCs w:val="20"/>
        </w:rPr>
        <w:t>light of the current situation</w:t>
      </w:r>
      <w:r w:rsidRPr="004A2A50">
        <w:rPr>
          <w:rFonts w:eastAsia="MS Mincho"/>
          <w:sz w:val="20"/>
          <w:szCs w:val="20"/>
        </w:rPr>
        <w:t>.</w:t>
      </w:r>
    </w:p>
    <w:p w14:paraId="30E33B1A" w14:textId="77777777" w:rsidR="00981220" w:rsidRDefault="00981220" w:rsidP="0FBC0BD8">
      <w:pPr>
        <w:jc w:val="both"/>
        <w:rPr>
          <w:b/>
          <w:bCs/>
        </w:rPr>
      </w:pPr>
    </w:p>
    <w:p w14:paraId="1B11519A" w14:textId="43B5CF6C" w:rsidR="00EC641A" w:rsidRDefault="5BFD7A4A" w:rsidP="0FBC0BD8">
      <w:pPr>
        <w:jc w:val="both"/>
        <w:rPr>
          <w:sz w:val="20"/>
          <w:szCs w:val="20"/>
        </w:rPr>
      </w:pPr>
      <w:r w:rsidRPr="0FBC0BD8">
        <w:rPr>
          <w:b/>
          <w:bCs/>
        </w:rPr>
        <w:t xml:space="preserve">Keyword </w:t>
      </w:r>
    </w:p>
    <w:p w14:paraId="5BC9FF62" w14:textId="5D49BFC2" w:rsidR="00CF3077" w:rsidRDefault="00E933C7" w:rsidP="00981220">
      <w:pPr>
        <w:jc w:val="both"/>
        <w:rPr>
          <w:rFonts w:eastAsia="MS Mincho"/>
          <w:sz w:val="20"/>
          <w:szCs w:val="20"/>
        </w:rPr>
      </w:pPr>
      <w:r w:rsidRPr="00E933C7">
        <w:rPr>
          <w:rFonts w:eastAsia="MS Mincho"/>
          <w:sz w:val="20"/>
          <w:szCs w:val="20"/>
        </w:rPr>
        <w:t xml:space="preserve">Environment, </w:t>
      </w:r>
      <w:r w:rsidR="00E128E1">
        <w:rPr>
          <w:rFonts w:eastAsia="MS Mincho"/>
          <w:sz w:val="20"/>
          <w:szCs w:val="20"/>
        </w:rPr>
        <w:t>Industrial engineering</w:t>
      </w:r>
      <w:r w:rsidRPr="00E933C7">
        <w:rPr>
          <w:rFonts w:eastAsia="MS Mincho"/>
          <w:sz w:val="20"/>
          <w:szCs w:val="20"/>
        </w:rPr>
        <w:t>, Students, Perception</w:t>
      </w:r>
      <w:r>
        <w:rPr>
          <w:rFonts w:eastAsia="MS Mincho"/>
          <w:sz w:val="20"/>
          <w:szCs w:val="20"/>
        </w:rPr>
        <w:t xml:space="preserve"> and Covid-19</w:t>
      </w:r>
    </w:p>
    <w:p w14:paraId="714E5B9A" w14:textId="661D12E3" w:rsidR="00C658FC" w:rsidRDefault="00C658FC" w:rsidP="00981220">
      <w:pPr>
        <w:jc w:val="both"/>
        <w:rPr>
          <w:rFonts w:eastAsia="MS Mincho"/>
          <w:sz w:val="20"/>
          <w:szCs w:val="20"/>
        </w:rPr>
      </w:pPr>
    </w:p>
    <w:p w14:paraId="046A76B2" w14:textId="77777777" w:rsidR="00C658FC" w:rsidRPr="00981220" w:rsidRDefault="00C658FC" w:rsidP="00981220">
      <w:pPr>
        <w:jc w:val="both"/>
        <w:rPr>
          <w:rFonts w:eastAsia="MS Mincho"/>
          <w:sz w:val="20"/>
          <w:szCs w:val="20"/>
        </w:rPr>
      </w:pPr>
    </w:p>
    <w:p w14:paraId="0358312E" w14:textId="77777777" w:rsidR="00C658FC" w:rsidRDefault="00C658FC" w:rsidP="00C658FC">
      <w:pPr>
        <w:jc w:val="center"/>
        <w:rPr>
          <w:b/>
          <w:bCs/>
          <w:color w:val="000000" w:themeColor="text1"/>
          <w:sz w:val="36"/>
          <w:szCs w:val="36"/>
          <w:lang w:val="es-MX"/>
        </w:rPr>
      </w:pPr>
      <w:r w:rsidRPr="002E2C49">
        <w:rPr>
          <w:b/>
          <w:bCs/>
          <w:lang w:val="es-MX"/>
        </w:rPr>
        <w:t>Resumen</w:t>
      </w:r>
    </w:p>
    <w:p w14:paraId="6963731F" w14:textId="77777777" w:rsidR="00C658FC" w:rsidRDefault="00C658FC" w:rsidP="00C658FC">
      <w:pPr>
        <w:jc w:val="center"/>
        <w:rPr>
          <w:b/>
          <w:bCs/>
          <w:color w:val="000000" w:themeColor="text1"/>
          <w:sz w:val="36"/>
          <w:szCs w:val="36"/>
          <w:lang w:val="es-MX"/>
        </w:rPr>
      </w:pPr>
      <w:r w:rsidRPr="00CF3077">
        <w:rPr>
          <w:b/>
          <w:bCs/>
          <w:color w:val="000000" w:themeColor="text1"/>
          <w:lang w:val="es-MX"/>
        </w:rPr>
        <w:t>Análisis Preliminar Inferencial de la Percepción de Alumnos de Ingeniería Industrial y Administración sobre su Actuación en el Cuidado del Medio Ambiente Post</w:t>
      </w:r>
      <w:r>
        <w:rPr>
          <w:b/>
          <w:bCs/>
          <w:color w:val="000000" w:themeColor="text1"/>
          <w:lang w:val="es-MX"/>
        </w:rPr>
        <w:t xml:space="preserve">pandemia </w:t>
      </w:r>
      <w:r w:rsidRPr="00CF3077">
        <w:rPr>
          <w:b/>
          <w:bCs/>
          <w:color w:val="000000" w:themeColor="text1"/>
          <w:lang w:val="es-MX"/>
        </w:rPr>
        <w:t>COVID</w:t>
      </w:r>
      <w:r>
        <w:rPr>
          <w:b/>
          <w:bCs/>
          <w:color w:val="000000" w:themeColor="text1"/>
          <w:lang w:val="es-MX"/>
        </w:rPr>
        <w:t>-19</w:t>
      </w:r>
      <w:r w:rsidRPr="00CF3077">
        <w:rPr>
          <w:b/>
          <w:bCs/>
          <w:color w:val="000000" w:themeColor="text1"/>
          <w:lang w:val="es-MX"/>
        </w:rPr>
        <w:t xml:space="preserve"> (estudio ampliado)</w:t>
      </w:r>
    </w:p>
    <w:p w14:paraId="27445C0E" w14:textId="77777777" w:rsidR="00C658FC" w:rsidRPr="002E2C49" w:rsidRDefault="00C658FC" w:rsidP="00C658FC">
      <w:pPr>
        <w:jc w:val="center"/>
        <w:rPr>
          <w:b/>
          <w:bCs/>
          <w:lang w:val="es-MX"/>
        </w:rPr>
      </w:pPr>
    </w:p>
    <w:p w14:paraId="2E709681" w14:textId="638B5913" w:rsidR="00357F32" w:rsidRPr="00EE2F33" w:rsidRDefault="00357F32" w:rsidP="00357F32">
      <w:pPr>
        <w:jc w:val="both"/>
        <w:rPr>
          <w:sz w:val="20"/>
          <w:szCs w:val="20"/>
          <w:lang w:val="es-MX"/>
        </w:rPr>
      </w:pPr>
      <w:r w:rsidRPr="00284C8E">
        <w:rPr>
          <w:sz w:val="20"/>
          <w:szCs w:val="20"/>
          <w:lang w:val="es-MX"/>
        </w:rPr>
        <w:t xml:space="preserve">Secundario a vivir la pandemia de COVID-19 reportada por primera vez en Wuhan China el 31 de diciembre del 2019, </w:t>
      </w:r>
      <w:r>
        <w:rPr>
          <w:sz w:val="20"/>
          <w:szCs w:val="20"/>
          <w:lang w:val="es-MX"/>
        </w:rPr>
        <w:t xml:space="preserve">se dio un </w:t>
      </w:r>
      <w:r w:rsidRPr="00284C8E">
        <w:rPr>
          <w:sz w:val="20"/>
          <w:szCs w:val="20"/>
          <w:lang w:val="es-MX"/>
        </w:rPr>
        <w:t>fenómeno que cambio el estilo de vida de la población a nivel mundial así como por ejemplo el aumento de enfermedades mentales y violencia domestica además de las muertes cobradas  por la  contingencia sanitaria generada por la propagación de un nuevo coronavirus</w:t>
      </w:r>
      <w:r>
        <w:rPr>
          <w:sz w:val="20"/>
          <w:szCs w:val="20"/>
          <w:lang w:val="es-MX"/>
        </w:rPr>
        <w:t xml:space="preserve"> </w:t>
      </w:r>
      <w:r w:rsidRPr="00284C8E">
        <w:rPr>
          <w:sz w:val="20"/>
          <w:szCs w:val="20"/>
          <w:lang w:val="es-MX"/>
        </w:rPr>
        <w:t>(SAR-COV2)  a través del comercio</w:t>
      </w:r>
      <w:r>
        <w:rPr>
          <w:sz w:val="20"/>
          <w:szCs w:val="20"/>
          <w:lang w:val="es-MX"/>
        </w:rPr>
        <w:t xml:space="preserve"> y</w:t>
      </w:r>
      <w:r w:rsidRPr="00284C8E">
        <w:rPr>
          <w:sz w:val="20"/>
          <w:szCs w:val="20"/>
          <w:lang w:val="es-MX"/>
        </w:rPr>
        <w:t xml:space="preserve"> la globalización. </w:t>
      </w:r>
      <w:r>
        <w:rPr>
          <w:sz w:val="20"/>
          <w:szCs w:val="20"/>
          <w:lang w:val="es-MX"/>
        </w:rPr>
        <w:t xml:space="preserve">El objetivo de esta investigación es el de detectar la percepción de los estudiantes de ingeniería Industrial y Administración sobre su actuación en el cuidado del medio ambiente post-COVID-19 por lo que se sigue una metodología inferencial, no experimental y transversal. Los </w:t>
      </w:r>
      <w:r w:rsidRPr="00EE2F33">
        <w:rPr>
          <w:sz w:val="20"/>
          <w:szCs w:val="20"/>
          <w:lang w:val="es-MX"/>
        </w:rPr>
        <w:t>resultados</w:t>
      </w:r>
      <w:r>
        <w:rPr>
          <w:sz w:val="20"/>
          <w:szCs w:val="20"/>
          <w:lang w:val="es-MX"/>
        </w:rPr>
        <w:t xml:space="preserve"> muestran</w:t>
      </w:r>
      <w:r w:rsidRPr="00EE2F33">
        <w:rPr>
          <w:sz w:val="20"/>
          <w:szCs w:val="20"/>
          <w:lang w:val="es-MX"/>
        </w:rPr>
        <w:t xml:space="preserve"> que los encuestados se preocupan por temas relacionados al medio ambiente</w:t>
      </w:r>
      <w:r>
        <w:rPr>
          <w:sz w:val="20"/>
          <w:szCs w:val="20"/>
          <w:lang w:val="es-MX"/>
        </w:rPr>
        <w:t xml:space="preserve">. </w:t>
      </w:r>
      <w:r w:rsidRPr="00EE2F33">
        <w:rPr>
          <w:sz w:val="20"/>
          <w:szCs w:val="20"/>
          <w:lang w:val="es-MX"/>
        </w:rPr>
        <w:t>Por lo que es importante educar y crear conciencia en la sociedad en los diferentes niveles sobre el cuidado del medio ambiente, e impulsar en las universidades la investigación de nuevas alternativas para proteger los recursos naturales, prolongando así la vida de los ecosistemas, ante la problemática</w:t>
      </w:r>
      <w:r>
        <w:rPr>
          <w:sz w:val="20"/>
          <w:szCs w:val="20"/>
          <w:lang w:val="es-MX"/>
        </w:rPr>
        <w:t xml:space="preserve"> </w:t>
      </w:r>
      <w:r w:rsidRPr="00EE2F33">
        <w:rPr>
          <w:sz w:val="20"/>
          <w:szCs w:val="20"/>
          <w:lang w:val="es-MX"/>
        </w:rPr>
        <w:t>que se vive actualmente.</w:t>
      </w:r>
    </w:p>
    <w:p w14:paraId="06382094" w14:textId="77777777" w:rsidR="00C658FC" w:rsidRPr="00EE2F33" w:rsidRDefault="00C658FC" w:rsidP="00C658FC">
      <w:pPr>
        <w:jc w:val="both"/>
        <w:rPr>
          <w:sz w:val="20"/>
          <w:szCs w:val="20"/>
          <w:lang w:val="es-MX"/>
        </w:rPr>
      </w:pPr>
    </w:p>
    <w:p w14:paraId="182DFB41" w14:textId="77777777" w:rsidR="00C658FC" w:rsidRPr="002E2C49" w:rsidRDefault="00C658FC" w:rsidP="00C658FC">
      <w:pPr>
        <w:jc w:val="both"/>
        <w:rPr>
          <w:sz w:val="20"/>
          <w:szCs w:val="20"/>
          <w:lang w:val="es-MX"/>
        </w:rPr>
      </w:pPr>
      <w:r w:rsidRPr="002E2C49">
        <w:rPr>
          <w:b/>
          <w:bCs/>
          <w:lang w:val="es-MX"/>
        </w:rPr>
        <w:t>Palabras clave</w:t>
      </w:r>
    </w:p>
    <w:p w14:paraId="370CB585" w14:textId="77777777" w:rsidR="00C658FC" w:rsidRDefault="00C658FC" w:rsidP="00C658FC">
      <w:pPr>
        <w:jc w:val="both"/>
        <w:rPr>
          <w:rFonts w:eastAsia="MS Mincho"/>
          <w:lang w:val="es-MX"/>
        </w:rPr>
      </w:pPr>
      <w:r>
        <w:rPr>
          <w:sz w:val="20"/>
          <w:szCs w:val="20"/>
          <w:lang w:val="es-MX"/>
        </w:rPr>
        <w:lastRenderedPageBreak/>
        <w:t>Medio ambiente</w:t>
      </w:r>
      <w:r w:rsidRPr="00A67890">
        <w:rPr>
          <w:rFonts w:eastAsia="MS Mincho"/>
          <w:sz w:val="20"/>
          <w:szCs w:val="20"/>
          <w:lang w:val="es-MX"/>
        </w:rPr>
        <w:t xml:space="preserve">, </w:t>
      </w:r>
      <w:r>
        <w:rPr>
          <w:sz w:val="20"/>
          <w:szCs w:val="20"/>
          <w:lang w:val="es-MX"/>
        </w:rPr>
        <w:t>Ingeniería Industrial</w:t>
      </w:r>
      <w:r w:rsidRPr="00A67890">
        <w:rPr>
          <w:rFonts w:eastAsia="MS Mincho"/>
          <w:sz w:val="20"/>
          <w:szCs w:val="20"/>
          <w:lang w:val="es-MX"/>
        </w:rPr>
        <w:t xml:space="preserve">, </w:t>
      </w:r>
      <w:r>
        <w:rPr>
          <w:sz w:val="20"/>
          <w:szCs w:val="20"/>
          <w:lang w:val="es-MX"/>
        </w:rPr>
        <w:t>Estudiantes</w:t>
      </w:r>
      <w:r>
        <w:rPr>
          <w:rFonts w:eastAsia="MS Mincho"/>
          <w:sz w:val="20"/>
          <w:szCs w:val="20"/>
          <w:lang w:val="es-MX"/>
        </w:rPr>
        <w:t>, Percepción y Covid-19</w:t>
      </w:r>
      <w:r w:rsidRPr="00A67890">
        <w:rPr>
          <w:rFonts w:eastAsia="MS Mincho"/>
          <w:sz w:val="20"/>
          <w:szCs w:val="20"/>
          <w:lang w:val="es-MX"/>
        </w:rPr>
        <w:t>.</w:t>
      </w:r>
    </w:p>
    <w:p w14:paraId="7D9C7F09" w14:textId="77777777" w:rsidR="00C658FC" w:rsidRPr="00981220" w:rsidRDefault="00C658FC" w:rsidP="00C658FC">
      <w:pPr>
        <w:jc w:val="both"/>
        <w:rPr>
          <w:rFonts w:eastAsia="MS Mincho"/>
          <w:lang w:val="es-MX"/>
        </w:rPr>
      </w:pPr>
    </w:p>
    <w:p w14:paraId="77C286A9" w14:textId="77777777" w:rsidR="00C658FC" w:rsidRDefault="00C658FC" w:rsidP="00C658FC">
      <w:pPr>
        <w:spacing w:beforeAutospacing="1" w:afterAutospacing="1"/>
        <w:rPr>
          <w:rFonts w:eastAsia="Times New Roman"/>
          <w:b/>
          <w:bCs/>
          <w:lang w:val="es-MX"/>
        </w:rPr>
      </w:pPr>
      <w:r w:rsidRPr="00892077">
        <w:rPr>
          <w:rFonts w:eastAsia="Times New Roman"/>
          <w:b/>
          <w:bCs/>
          <w:lang w:val="es-MX"/>
        </w:rPr>
        <w:t>1.</w:t>
      </w:r>
      <w:r>
        <w:rPr>
          <w:rFonts w:eastAsia="Times New Roman"/>
          <w:b/>
          <w:bCs/>
          <w:lang w:val="es-MX"/>
        </w:rPr>
        <w:t xml:space="preserve"> </w:t>
      </w:r>
      <w:r w:rsidRPr="00892077">
        <w:rPr>
          <w:rFonts w:eastAsia="Times New Roman"/>
          <w:b/>
          <w:bCs/>
          <w:lang w:val="es-MX"/>
        </w:rPr>
        <w:t>Introducción</w:t>
      </w:r>
    </w:p>
    <w:p w14:paraId="7CB4EE1D" w14:textId="4B6F110C" w:rsidR="00C658FC" w:rsidRPr="00760267" w:rsidRDefault="00C658FC" w:rsidP="00C658FC">
      <w:pPr>
        <w:jc w:val="both"/>
        <w:rPr>
          <w:lang w:val="es-MX"/>
        </w:rPr>
      </w:pPr>
      <w:r>
        <w:rPr>
          <w:lang w:val="es-MX"/>
        </w:rPr>
        <w:t>L</w:t>
      </w:r>
      <w:r w:rsidRPr="00760267">
        <w:rPr>
          <w:lang w:val="es-MX"/>
        </w:rPr>
        <w:t xml:space="preserve">a pandemia </w:t>
      </w:r>
      <w:r w:rsidR="00357F32">
        <w:rPr>
          <w:lang w:val="es-MX"/>
        </w:rPr>
        <w:t xml:space="preserve">causada </w:t>
      </w:r>
      <w:r>
        <w:rPr>
          <w:lang w:val="es-MX"/>
        </w:rPr>
        <w:t>por</w:t>
      </w:r>
      <w:r w:rsidR="00D46C7B">
        <w:rPr>
          <w:lang w:val="es-MX"/>
        </w:rPr>
        <w:t xml:space="preserve"> el </w:t>
      </w:r>
      <w:r w:rsidR="00357F32">
        <w:rPr>
          <w:lang w:val="es-MX"/>
        </w:rPr>
        <w:t xml:space="preserve">nuevo </w:t>
      </w:r>
      <w:r w:rsidR="00D46C7B">
        <w:rPr>
          <w:lang w:val="es-MX"/>
        </w:rPr>
        <w:t>virus de</w:t>
      </w:r>
      <w:r>
        <w:rPr>
          <w:lang w:val="es-MX"/>
        </w:rPr>
        <w:t xml:space="preserve"> SARS-CoV2</w:t>
      </w:r>
      <w:r w:rsidRPr="00760267">
        <w:rPr>
          <w:lang w:val="es-MX"/>
        </w:rPr>
        <w:t xml:space="preserve"> </w:t>
      </w:r>
      <w:r w:rsidR="00D46C7B">
        <w:rPr>
          <w:lang w:val="es-MX"/>
        </w:rPr>
        <w:t xml:space="preserve">que da como resultado la enfermedad por </w:t>
      </w:r>
      <w:r w:rsidRPr="00760267">
        <w:rPr>
          <w:lang w:val="es-MX"/>
        </w:rPr>
        <w:t>C</w:t>
      </w:r>
      <w:r>
        <w:rPr>
          <w:lang w:val="es-MX"/>
        </w:rPr>
        <w:t>ovid</w:t>
      </w:r>
      <w:r w:rsidRPr="00760267">
        <w:rPr>
          <w:lang w:val="es-MX"/>
        </w:rPr>
        <w:t>-19</w:t>
      </w:r>
      <w:r>
        <w:rPr>
          <w:lang w:val="es-MX"/>
        </w:rPr>
        <w:t>,</w:t>
      </w:r>
      <w:r w:rsidRPr="00760267">
        <w:rPr>
          <w:lang w:val="es-MX"/>
        </w:rPr>
        <w:t xml:space="preserve"> </w:t>
      </w:r>
      <w:r>
        <w:rPr>
          <w:lang w:val="es-MX"/>
        </w:rPr>
        <w:t xml:space="preserve"> fue </w:t>
      </w:r>
      <w:r w:rsidRPr="00760267">
        <w:rPr>
          <w:lang w:val="es-MX"/>
        </w:rPr>
        <w:t>reportada por primera vez en Wuhan China el 31 de diciembre de 2019,</w:t>
      </w:r>
      <w:r>
        <w:rPr>
          <w:lang w:val="es-MX"/>
        </w:rPr>
        <w:t xml:space="preserve"> </w:t>
      </w:r>
      <w:r w:rsidRPr="00760267">
        <w:rPr>
          <w:lang w:val="es-MX"/>
        </w:rPr>
        <w:t>fenómeno que cambio el estilo de vida de la población a nivel mundial</w:t>
      </w:r>
      <w:r w:rsidR="00357F32">
        <w:rPr>
          <w:lang w:val="es-MX"/>
        </w:rPr>
        <w:t>,</w:t>
      </w:r>
      <w:r w:rsidRPr="00760267">
        <w:rPr>
          <w:lang w:val="es-MX"/>
        </w:rPr>
        <w:t xml:space="preserve"> así como </w:t>
      </w:r>
      <w:r>
        <w:rPr>
          <w:lang w:val="es-MX"/>
        </w:rPr>
        <w:t>también</w:t>
      </w:r>
      <w:r w:rsidR="00D46C7B">
        <w:rPr>
          <w:lang w:val="es-MX"/>
        </w:rPr>
        <w:t xml:space="preserve"> </w:t>
      </w:r>
      <w:r w:rsidRPr="00760267">
        <w:rPr>
          <w:lang w:val="es-MX"/>
        </w:rPr>
        <w:t xml:space="preserve"> aumento </w:t>
      </w:r>
      <w:r>
        <w:rPr>
          <w:lang w:val="es-MX"/>
        </w:rPr>
        <w:t>el número de casos reportados de diferentes patologías como por ejemplo</w:t>
      </w:r>
      <w:r w:rsidR="00357F32">
        <w:rPr>
          <w:lang w:val="es-MX"/>
        </w:rPr>
        <w:t>,</w:t>
      </w:r>
      <w:r>
        <w:rPr>
          <w:lang w:val="es-MX"/>
        </w:rPr>
        <w:t xml:space="preserve"> podemos mencionar las</w:t>
      </w:r>
      <w:r w:rsidRPr="00760267">
        <w:rPr>
          <w:lang w:val="es-MX"/>
        </w:rPr>
        <w:t xml:space="preserve"> enfermedades mentales y</w:t>
      </w:r>
      <w:r w:rsidR="00357F32">
        <w:rPr>
          <w:lang w:val="es-MX"/>
        </w:rPr>
        <w:t xml:space="preserve"> </w:t>
      </w:r>
      <w:r>
        <w:rPr>
          <w:lang w:val="es-MX"/>
        </w:rPr>
        <w:t xml:space="preserve">aumento de </w:t>
      </w:r>
      <w:r w:rsidRPr="00760267">
        <w:rPr>
          <w:lang w:val="es-MX"/>
        </w:rPr>
        <w:t xml:space="preserve">violencia </w:t>
      </w:r>
      <w:r>
        <w:rPr>
          <w:lang w:val="es-MX"/>
        </w:rPr>
        <w:t>familiar</w:t>
      </w:r>
      <w:r w:rsidRPr="00760267">
        <w:rPr>
          <w:lang w:val="es-MX"/>
        </w:rPr>
        <w:t xml:space="preserve"> (</w:t>
      </w:r>
      <w:proofErr w:type="spellStart"/>
      <w:r w:rsidRPr="00760267">
        <w:rPr>
          <w:lang w:val="es-MX"/>
        </w:rPr>
        <w:t>Quadratin</w:t>
      </w:r>
      <w:proofErr w:type="spellEnd"/>
      <w:r w:rsidRPr="00760267">
        <w:rPr>
          <w:lang w:val="es-MX"/>
        </w:rPr>
        <w:t>, 2020) además</w:t>
      </w:r>
      <w:r w:rsidR="00357F32">
        <w:rPr>
          <w:lang w:val="es-MX"/>
        </w:rPr>
        <w:t>,</w:t>
      </w:r>
      <w:r w:rsidRPr="00760267">
        <w:rPr>
          <w:lang w:val="es-MX"/>
        </w:rPr>
        <w:t xml:space="preserve"> de las muertes cobradas por la contingencia sanitaria generada por la propagación de</w:t>
      </w:r>
      <w:r w:rsidR="00357F32">
        <w:rPr>
          <w:lang w:val="es-MX"/>
        </w:rPr>
        <w:t>l</w:t>
      </w:r>
      <w:r w:rsidRPr="00760267">
        <w:rPr>
          <w:lang w:val="es-MX"/>
        </w:rPr>
        <w:t xml:space="preserve"> </w:t>
      </w:r>
      <w:r>
        <w:rPr>
          <w:lang w:val="es-MX"/>
        </w:rPr>
        <w:t xml:space="preserve">virus </w:t>
      </w:r>
      <w:r w:rsidRPr="00760267">
        <w:rPr>
          <w:lang w:val="es-MX"/>
        </w:rPr>
        <w:t>SAR</w:t>
      </w:r>
      <w:r>
        <w:rPr>
          <w:lang w:val="es-MX"/>
        </w:rPr>
        <w:t>S</w:t>
      </w:r>
      <w:r w:rsidRPr="00760267">
        <w:rPr>
          <w:lang w:val="es-MX"/>
        </w:rPr>
        <w:t>-C</w:t>
      </w:r>
      <w:r>
        <w:rPr>
          <w:lang w:val="es-MX"/>
        </w:rPr>
        <w:t>o</w:t>
      </w:r>
      <w:r w:rsidRPr="00760267">
        <w:rPr>
          <w:lang w:val="es-MX"/>
        </w:rPr>
        <w:t>V2</w:t>
      </w:r>
      <w:r>
        <w:rPr>
          <w:lang w:val="es-MX"/>
        </w:rPr>
        <w:t xml:space="preserve">. El cual se propago principalmente </w:t>
      </w:r>
      <w:r w:rsidRPr="00760267">
        <w:rPr>
          <w:lang w:val="es-MX"/>
        </w:rPr>
        <w:t>a través del comercio de vida silvestre</w:t>
      </w:r>
      <w:r>
        <w:rPr>
          <w:lang w:val="es-MX"/>
        </w:rPr>
        <w:t xml:space="preserve"> y</w:t>
      </w:r>
      <w:r w:rsidRPr="00760267">
        <w:rPr>
          <w:lang w:val="es-MX"/>
        </w:rPr>
        <w:t xml:space="preserve"> la globalización. Cabe resaltar la importancia del estudio del medio ambiente en este tipo de sucesos emergentes para mejora en su control, ya que la pandemia </w:t>
      </w:r>
      <w:r>
        <w:rPr>
          <w:lang w:val="es-MX"/>
        </w:rPr>
        <w:t xml:space="preserve">se </w:t>
      </w:r>
      <w:r w:rsidRPr="00760267">
        <w:rPr>
          <w:lang w:val="es-MX"/>
        </w:rPr>
        <w:t>present</w:t>
      </w:r>
      <w:r>
        <w:rPr>
          <w:lang w:val="es-MX"/>
        </w:rPr>
        <w:t>ó</w:t>
      </w:r>
      <w:r w:rsidRPr="00760267">
        <w:rPr>
          <w:lang w:val="es-MX"/>
        </w:rPr>
        <w:t xml:space="preserve"> en un momento en que los incendios forestales, las altas temperaturas, las inundaciones y las tormentas, amplificaron la situación y prolongaron su </w:t>
      </w:r>
      <w:r>
        <w:rPr>
          <w:lang w:val="es-MX"/>
        </w:rPr>
        <w:t>des</w:t>
      </w:r>
      <w:r w:rsidRPr="00760267">
        <w:rPr>
          <w:lang w:val="es-MX"/>
        </w:rPr>
        <w:t xml:space="preserve">control, la Organización de las Naciones Unidas (ONU) creó la comisión </w:t>
      </w:r>
      <w:r>
        <w:rPr>
          <w:lang w:val="es-MX"/>
        </w:rPr>
        <w:t>s</w:t>
      </w:r>
      <w:r w:rsidRPr="00760267">
        <w:rPr>
          <w:lang w:val="es-MX"/>
        </w:rPr>
        <w:t xml:space="preserve">obre el </w:t>
      </w:r>
      <w:r>
        <w:rPr>
          <w:lang w:val="es-MX"/>
        </w:rPr>
        <w:t>m</w:t>
      </w:r>
      <w:r w:rsidRPr="00760267">
        <w:rPr>
          <w:lang w:val="es-MX"/>
        </w:rPr>
        <w:t xml:space="preserve">edio </w:t>
      </w:r>
      <w:r>
        <w:rPr>
          <w:lang w:val="es-MX"/>
        </w:rPr>
        <w:t>a</w:t>
      </w:r>
      <w:r w:rsidRPr="00760267">
        <w:rPr>
          <w:lang w:val="es-MX"/>
        </w:rPr>
        <w:t xml:space="preserve">mbiente en 1983, </w:t>
      </w:r>
      <w:r>
        <w:rPr>
          <w:lang w:val="es-MX"/>
        </w:rPr>
        <w:t xml:space="preserve">el cual </w:t>
      </w:r>
      <w:r w:rsidRPr="00760267">
        <w:rPr>
          <w:lang w:val="es-MX"/>
        </w:rPr>
        <w:t>realizó estudios y consultas públicas</w:t>
      </w:r>
      <w:r>
        <w:rPr>
          <w:lang w:val="es-MX"/>
        </w:rPr>
        <w:t>, concluyendo</w:t>
      </w:r>
      <w:r w:rsidRPr="00760267">
        <w:rPr>
          <w:lang w:val="es-MX"/>
        </w:rPr>
        <w:t xml:space="preserve">  con la publicación y divulgación del informe llamado: "Nuestro </w:t>
      </w:r>
      <w:r>
        <w:rPr>
          <w:lang w:val="es-MX"/>
        </w:rPr>
        <w:t>f</w:t>
      </w:r>
      <w:r w:rsidRPr="00760267">
        <w:rPr>
          <w:lang w:val="es-MX"/>
        </w:rPr>
        <w:t xml:space="preserve">uturo </w:t>
      </w:r>
      <w:r>
        <w:rPr>
          <w:lang w:val="es-MX"/>
        </w:rPr>
        <w:t>c</w:t>
      </w:r>
      <w:r w:rsidRPr="00760267">
        <w:rPr>
          <w:lang w:val="es-MX"/>
        </w:rPr>
        <w:t xml:space="preserve">omún" </w:t>
      </w:r>
      <w:r>
        <w:rPr>
          <w:lang w:val="es-MX"/>
        </w:rPr>
        <w:t>donde</w:t>
      </w:r>
      <w:r w:rsidRPr="00760267">
        <w:rPr>
          <w:lang w:val="es-MX"/>
        </w:rPr>
        <w:t xml:space="preserve"> nos muestra la importancia de modificar los hábitos y </w:t>
      </w:r>
      <w:r w:rsidR="00357F32">
        <w:rPr>
          <w:lang w:val="es-MX"/>
        </w:rPr>
        <w:t xml:space="preserve">el </w:t>
      </w:r>
      <w:r w:rsidRPr="00760267">
        <w:rPr>
          <w:lang w:val="es-MX"/>
        </w:rPr>
        <w:t>estilo de vida, para poder evitar crisis sociales y de salud</w:t>
      </w:r>
      <w:r w:rsidR="00357F32">
        <w:rPr>
          <w:lang w:val="es-MX"/>
        </w:rPr>
        <w:t xml:space="preserve"> pública,</w:t>
      </w:r>
      <w:r w:rsidRPr="00760267">
        <w:rPr>
          <w:lang w:val="es-MX"/>
        </w:rPr>
        <w:t xml:space="preserve"> así como </w:t>
      </w:r>
      <w:r w:rsidR="00357F32">
        <w:rPr>
          <w:lang w:val="es-MX"/>
        </w:rPr>
        <w:t xml:space="preserve">el </w:t>
      </w:r>
      <w:r w:rsidRPr="00760267">
        <w:rPr>
          <w:lang w:val="es-MX"/>
        </w:rPr>
        <w:t>daño irreparable de la naturaleza (López, Ramírez, et al , 2004). La</w:t>
      </w:r>
      <w:r>
        <w:rPr>
          <w:lang w:val="es-MX"/>
        </w:rPr>
        <w:t xml:space="preserve"> ONU</w:t>
      </w:r>
      <w:r w:rsidRPr="00760267">
        <w:rPr>
          <w:lang w:val="es-MX"/>
        </w:rPr>
        <w:t xml:space="preserve"> también dio a conocer una iniciativa para impulsar la educación como la base de una sociedad más equitativa </w:t>
      </w:r>
      <w:r>
        <w:rPr>
          <w:lang w:val="es-MX"/>
        </w:rPr>
        <w:t xml:space="preserve">e </w:t>
      </w:r>
      <w:r w:rsidRPr="00760267">
        <w:rPr>
          <w:lang w:val="es-MX"/>
        </w:rPr>
        <w:t>integrar el enfoque de la sustentabilidad en los diferentes niveles y sistemas mencionados (Yánez</w:t>
      </w:r>
      <w:r>
        <w:rPr>
          <w:lang w:val="es-MX"/>
        </w:rPr>
        <w:t xml:space="preserve"> y </w:t>
      </w:r>
      <w:r w:rsidRPr="00760267">
        <w:rPr>
          <w:lang w:val="es-MX"/>
        </w:rPr>
        <w:t>Zavarce, 2009)</w:t>
      </w:r>
      <w:r>
        <w:rPr>
          <w:lang w:val="es-MX"/>
        </w:rPr>
        <w:t>.</w:t>
      </w:r>
      <w:r w:rsidRPr="00760267">
        <w:rPr>
          <w:lang w:val="es-MX"/>
        </w:rPr>
        <w:t xml:space="preserve"> Por lo que estos desafíos requieren una respuesta secundaria a</w:t>
      </w:r>
      <w:r>
        <w:rPr>
          <w:lang w:val="es-MX"/>
        </w:rPr>
        <w:t xml:space="preserve"> la pandemia </w:t>
      </w:r>
      <w:r w:rsidR="005564DA">
        <w:rPr>
          <w:lang w:val="es-MX"/>
        </w:rPr>
        <w:t xml:space="preserve">por </w:t>
      </w:r>
      <w:r w:rsidR="005564DA" w:rsidRPr="00760267">
        <w:rPr>
          <w:lang w:val="es-MX"/>
        </w:rPr>
        <w:t>Covid</w:t>
      </w:r>
      <w:r w:rsidRPr="00760267">
        <w:rPr>
          <w:lang w:val="es-MX"/>
        </w:rPr>
        <w:t xml:space="preserve">-19 que aborde el cambio climático y la salud humana en conjunto, se propone un enfoque más ecológico de la agricultura que </w:t>
      </w:r>
      <w:r>
        <w:rPr>
          <w:lang w:val="es-MX"/>
        </w:rPr>
        <w:t>disminuya</w:t>
      </w:r>
      <w:r w:rsidRPr="00760267">
        <w:rPr>
          <w:lang w:val="es-MX"/>
        </w:rPr>
        <w:t xml:space="preserve"> las emisiones de gases de efecto invernadero y creación de nuevas formas de energía sustentable (</w:t>
      </w:r>
      <w:proofErr w:type="spellStart"/>
      <w:r w:rsidRPr="00760267">
        <w:rPr>
          <w:lang w:val="es-MX"/>
        </w:rPr>
        <w:t>McNeely</w:t>
      </w:r>
      <w:proofErr w:type="spellEnd"/>
      <w:r w:rsidRPr="00760267">
        <w:rPr>
          <w:lang w:val="es-MX"/>
        </w:rPr>
        <w:t xml:space="preserve"> JA, 2022). Además, resaltar la propuesta de la educación e investigación del cuidado del medio ambiente en las universidades ya que es de suma importancia sensibilizar y analizar los conocimientos y hábitos de los estudiantes en el cuidado del medio ambiente para brindar nuevas alternativas que ayuden a nuestro planeta </w:t>
      </w:r>
      <w:r w:rsidR="005564DA">
        <w:rPr>
          <w:lang w:val="es-MX"/>
        </w:rPr>
        <w:t>a</w:t>
      </w:r>
      <w:r w:rsidRPr="00760267">
        <w:rPr>
          <w:lang w:val="es-MX"/>
        </w:rPr>
        <w:t xml:space="preserve"> prolongar el bienestar humano ya que todos en la sociedad tenemos un papel que desempeñar ante la problemática que atraviesa actualmente el medio ambiente,</w:t>
      </w:r>
      <w:r>
        <w:rPr>
          <w:lang w:val="es-MX"/>
        </w:rPr>
        <w:t xml:space="preserve"> sin embargo, </w:t>
      </w:r>
      <w:r w:rsidRPr="00760267">
        <w:rPr>
          <w:lang w:val="es-MX"/>
        </w:rPr>
        <w:t xml:space="preserve">es en los jóvenes principalmente </w:t>
      </w:r>
      <w:r>
        <w:rPr>
          <w:lang w:val="es-MX"/>
        </w:rPr>
        <w:t>donde</w:t>
      </w:r>
      <w:r w:rsidRPr="00760267">
        <w:rPr>
          <w:lang w:val="es-MX"/>
        </w:rPr>
        <w:t xml:space="preserve"> se destaca la iniciativa y participación</w:t>
      </w:r>
      <w:r>
        <w:rPr>
          <w:lang w:val="es-MX"/>
        </w:rPr>
        <w:t xml:space="preserve"> por lo tanto</w:t>
      </w:r>
      <w:r w:rsidR="00357F32">
        <w:rPr>
          <w:lang w:val="es-MX"/>
        </w:rPr>
        <w:t>,</w:t>
      </w:r>
      <w:r>
        <w:rPr>
          <w:lang w:val="es-MX"/>
        </w:rPr>
        <w:t xml:space="preserve"> es a quienes se les tiene que </w:t>
      </w:r>
      <w:r w:rsidRPr="00760267">
        <w:rPr>
          <w:lang w:val="es-MX"/>
        </w:rPr>
        <w:t xml:space="preserve"> brindar </w:t>
      </w:r>
      <w:r>
        <w:rPr>
          <w:lang w:val="es-MX"/>
        </w:rPr>
        <w:t xml:space="preserve">las </w:t>
      </w:r>
      <w:r w:rsidRPr="00760267">
        <w:rPr>
          <w:lang w:val="es-MX"/>
        </w:rPr>
        <w:t>herramientas</w:t>
      </w:r>
      <w:r>
        <w:rPr>
          <w:lang w:val="es-MX"/>
        </w:rPr>
        <w:t xml:space="preserve"> necesarias </w:t>
      </w:r>
      <w:r w:rsidRPr="00760267">
        <w:rPr>
          <w:lang w:val="es-MX"/>
        </w:rPr>
        <w:t>a través de la educación, la tecnología</w:t>
      </w:r>
      <w:r w:rsidR="00357F32">
        <w:rPr>
          <w:lang w:val="es-MX"/>
        </w:rPr>
        <w:t>,</w:t>
      </w:r>
      <w:r>
        <w:rPr>
          <w:lang w:val="es-MX"/>
        </w:rPr>
        <w:t xml:space="preserve"> </w:t>
      </w:r>
      <w:r w:rsidRPr="00760267">
        <w:rPr>
          <w:lang w:val="es-MX"/>
        </w:rPr>
        <w:t>la ciencia</w:t>
      </w:r>
      <w:r w:rsidR="00357F32">
        <w:rPr>
          <w:lang w:val="es-MX"/>
        </w:rPr>
        <w:t xml:space="preserve"> y la cultura</w:t>
      </w:r>
      <w:r>
        <w:rPr>
          <w:lang w:val="es-MX"/>
        </w:rPr>
        <w:t>, para</w:t>
      </w:r>
      <w:r w:rsidRPr="00760267">
        <w:rPr>
          <w:lang w:val="es-MX"/>
        </w:rPr>
        <w:t xml:space="preserve">  aprovechar sus potenciales para defender la </w:t>
      </w:r>
      <w:r>
        <w:rPr>
          <w:lang w:val="es-MX"/>
        </w:rPr>
        <w:t>naturaleza y disminuir el daño climático.</w:t>
      </w:r>
    </w:p>
    <w:p w14:paraId="441FBDF4" w14:textId="77777777" w:rsidR="00C658FC" w:rsidRPr="00760267" w:rsidRDefault="00C658FC" w:rsidP="00C658FC">
      <w:pPr>
        <w:ind w:firstLine="720"/>
        <w:jc w:val="both"/>
        <w:rPr>
          <w:lang w:val="es-MX"/>
        </w:rPr>
      </w:pPr>
      <w:r w:rsidRPr="00760267">
        <w:rPr>
          <w:lang w:val="es-MX"/>
        </w:rPr>
        <w:t>El presente trabajo nos permite analizar de forma preliminar la percepción de alumnos de Ingeniería Industrial y Administración sobre su actuación en el cuidado del medio ambiente post</w:t>
      </w:r>
      <w:r>
        <w:rPr>
          <w:lang w:val="es-MX"/>
        </w:rPr>
        <w:t xml:space="preserve">pandemia </w:t>
      </w:r>
      <w:r w:rsidRPr="00760267">
        <w:rPr>
          <w:lang w:val="es-MX"/>
        </w:rPr>
        <w:t>C</w:t>
      </w:r>
      <w:r>
        <w:rPr>
          <w:lang w:val="es-MX"/>
        </w:rPr>
        <w:t>ovid-19</w:t>
      </w:r>
      <w:r w:rsidRPr="00760267">
        <w:rPr>
          <w:lang w:val="es-MX"/>
        </w:rPr>
        <w:t xml:space="preserve">, acerca del conocimiento frente a los retos que plantea el desarrollo sustentable para la reducción del impacto del daño medio ambiental. </w:t>
      </w:r>
    </w:p>
    <w:p w14:paraId="10C71761" w14:textId="77777777" w:rsidR="00C658FC" w:rsidRPr="00284C8E" w:rsidRDefault="00C658FC" w:rsidP="00C658FC">
      <w:pPr>
        <w:ind w:firstLine="720"/>
        <w:jc w:val="both"/>
        <w:rPr>
          <w:lang w:val="es-MX"/>
        </w:rPr>
      </w:pPr>
    </w:p>
    <w:p w14:paraId="40D8A0A1" w14:textId="77777777" w:rsidR="00C658FC" w:rsidRDefault="00C658FC" w:rsidP="00C658FC">
      <w:pPr>
        <w:spacing w:beforeAutospacing="1" w:afterAutospacing="1"/>
        <w:rPr>
          <w:rFonts w:eastAsia="Times New Roman"/>
          <w:b/>
          <w:bCs/>
          <w:lang w:val="es-MX"/>
        </w:rPr>
      </w:pPr>
      <w:r>
        <w:rPr>
          <w:rFonts w:eastAsia="Times New Roman"/>
          <w:b/>
          <w:bCs/>
          <w:lang w:val="es-MX"/>
        </w:rPr>
        <w:t>2</w:t>
      </w:r>
      <w:r w:rsidRPr="00892077">
        <w:rPr>
          <w:rFonts w:eastAsia="Times New Roman"/>
          <w:b/>
          <w:bCs/>
          <w:lang w:val="es-MX"/>
        </w:rPr>
        <w:t>.</w:t>
      </w:r>
      <w:r>
        <w:rPr>
          <w:rFonts w:eastAsia="Times New Roman"/>
          <w:b/>
          <w:bCs/>
          <w:lang w:val="es-MX"/>
        </w:rPr>
        <w:t xml:space="preserve"> Antecedentes</w:t>
      </w:r>
    </w:p>
    <w:p w14:paraId="519729C3" w14:textId="77777777" w:rsidR="00C658FC" w:rsidRPr="00760267" w:rsidRDefault="00C658FC" w:rsidP="00C658FC">
      <w:pPr>
        <w:jc w:val="both"/>
        <w:rPr>
          <w:b/>
          <w:bCs/>
          <w:lang w:val="es-MX"/>
        </w:rPr>
      </w:pPr>
      <w:r w:rsidRPr="00760267">
        <w:rPr>
          <w:b/>
          <w:bCs/>
          <w:lang w:val="es-MX"/>
        </w:rPr>
        <w:t>2.1- Educación ambiental</w:t>
      </w:r>
    </w:p>
    <w:p w14:paraId="2F29FF8C" w14:textId="77777777" w:rsidR="00C658FC" w:rsidRPr="00760267" w:rsidRDefault="00C658FC" w:rsidP="00C658FC">
      <w:pPr>
        <w:jc w:val="both"/>
        <w:rPr>
          <w:lang w:val="es-MX"/>
        </w:rPr>
      </w:pPr>
    </w:p>
    <w:p w14:paraId="793D724D" w14:textId="0B9113BE" w:rsidR="00C658FC" w:rsidRPr="00760267" w:rsidRDefault="00C658FC" w:rsidP="00C658FC">
      <w:pPr>
        <w:jc w:val="both"/>
        <w:rPr>
          <w:lang w:val="es-MX"/>
        </w:rPr>
      </w:pPr>
      <w:r w:rsidRPr="00760267">
        <w:rPr>
          <w:lang w:val="es-MX"/>
        </w:rPr>
        <w:t xml:space="preserve">Las primeras iniciativas medioambientales surgieron por la necesidad de rescatar especies en peligro de extinción. Desde 1970 se han presentado signos de daño </w:t>
      </w:r>
      <w:r>
        <w:rPr>
          <w:lang w:val="es-MX"/>
        </w:rPr>
        <w:t>al</w:t>
      </w:r>
      <w:r w:rsidRPr="00760267">
        <w:rPr>
          <w:lang w:val="es-MX"/>
        </w:rPr>
        <w:t xml:space="preserve"> planeta como el adelgazamiento de la capa de ozono, calentamiento global, lluvia ácida y contaminación del agua, el aire y el suelo. La gente comenzó a comprender la necesidad de comportarse de manera más responsable con la naturaleza, </w:t>
      </w:r>
      <w:r>
        <w:rPr>
          <w:lang w:val="es-MX"/>
        </w:rPr>
        <w:t xml:space="preserve">sin embargo, </w:t>
      </w:r>
      <w:r w:rsidR="00D46C7B">
        <w:rPr>
          <w:lang w:val="es-MX"/>
        </w:rPr>
        <w:t xml:space="preserve">es </w:t>
      </w:r>
      <w:r w:rsidR="00D46C7B" w:rsidRPr="00760267">
        <w:rPr>
          <w:lang w:val="es-MX"/>
        </w:rPr>
        <w:t>responsabilidad</w:t>
      </w:r>
      <w:r w:rsidRPr="00760267">
        <w:rPr>
          <w:lang w:val="es-MX"/>
        </w:rPr>
        <w:t xml:space="preserve"> del </w:t>
      </w:r>
      <w:r>
        <w:rPr>
          <w:lang w:val="es-MX"/>
        </w:rPr>
        <w:t>ser humano</w:t>
      </w:r>
      <w:r w:rsidRPr="00760267">
        <w:rPr>
          <w:lang w:val="es-MX"/>
        </w:rPr>
        <w:t xml:space="preserve"> </w:t>
      </w:r>
      <w:r>
        <w:rPr>
          <w:lang w:val="es-MX"/>
        </w:rPr>
        <w:t>brindar</w:t>
      </w:r>
      <w:r w:rsidRPr="00760267">
        <w:rPr>
          <w:lang w:val="es-MX"/>
        </w:rPr>
        <w:t xml:space="preserve"> protección </w:t>
      </w:r>
      <w:r>
        <w:rPr>
          <w:lang w:val="es-MX"/>
        </w:rPr>
        <w:t>al</w:t>
      </w:r>
      <w:r w:rsidRPr="00760267">
        <w:rPr>
          <w:lang w:val="es-MX"/>
        </w:rPr>
        <w:t xml:space="preserve"> medio </w:t>
      </w:r>
      <w:r w:rsidR="00D46C7B" w:rsidRPr="00760267">
        <w:rPr>
          <w:lang w:val="es-MX"/>
        </w:rPr>
        <w:t>ambiente tanto</w:t>
      </w:r>
      <w:r w:rsidRPr="00760267">
        <w:rPr>
          <w:lang w:val="es-MX"/>
        </w:rPr>
        <w:t xml:space="preserve"> individual </w:t>
      </w:r>
      <w:r w:rsidR="005564DA" w:rsidRPr="00760267">
        <w:rPr>
          <w:lang w:val="es-MX"/>
        </w:rPr>
        <w:t>como</w:t>
      </w:r>
      <w:r w:rsidR="005564DA">
        <w:rPr>
          <w:lang w:val="es-MX"/>
        </w:rPr>
        <w:t xml:space="preserve"> </w:t>
      </w:r>
      <w:r w:rsidR="005564DA" w:rsidRPr="00760267">
        <w:rPr>
          <w:lang w:val="es-MX"/>
        </w:rPr>
        <w:t>colectiva</w:t>
      </w:r>
      <w:r>
        <w:rPr>
          <w:lang w:val="es-MX"/>
        </w:rPr>
        <w:t>,</w:t>
      </w:r>
      <w:r w:rsidRPr="00760267">
        <w:rPr>
          <w:lang w:val="es-MX"/>
        </w:rPr>
        <w:t xml:space="preserve"> la protección de la naturaleza implica la colaboración y el apoyo mutuos en el terreno, local, nacional y especialmente</w:t>
      </w:r>
      <w:r>
        <w:rPr>
          <w:lang w:val="es-MX"/>
        </w:rPr>
        <w:t xml:space="preserve"> </w:t>
      </w:r>
      <w:r w:rsidRPr="00760267">
        <w:rPr>
          <w:lang w:val="es-MX"/>
        </w:rPr>
        <w:t xml:space="preserve">a nivel internacional. La literatura sobre educación ambiental </w:t>
      </w:r>
      <w:r>
        <w:rPr>
          <w:lang w:val="es-MX"/>
        </w:rPr>
        <w:t>se</w:t>
      </w:r>
      <w:r w:rsidRPr="00760267">
        <w:rPr>
          <w:lang w:val="es-MX"/>
        </w:rPr>
        <w:t xml:space="preserve"> define como una colaboración de contenido y pedagogía que involucra a los estudiantes en un estudio del medio ambiente para “fomentar el cambio de comportamiento y la acción” (Thomas, G. 2015), por lo que la educación ambiental es una pieza esencial para lograr que los alumnos se interesen en el tema y tengan una buena perspectiva al respecto (Hernández, L 2022)</w:t>
      </w:r>
      <w:r>
        <w:rPr>
          <w:lang w:val="es-MX"/>
        </w:rPr>
        <w:t>.</w:t>
      </w:r>
    </w:p>
    <w:p w14:paraId="4556E903" w14:textId="77777777" w:rsidR="00C658FC" w:rsidRPr="00760267" w:rsidRDefault="00C658FC" w:rsidP="00C658FC">
      <w:pPr>
        <w:jc w:val="both"/>
        <w:rPr>
          <w:lang w:val="es-MX"/>
        </w:rPr>
      </w:pPr>
    </w:p>
    <w:p w14:paraId="3235E771" w14:textId="77777777" w:rsidR="00C658FC" w:rsidRPr="00760267" w:rsidRDefault="00C658FC" w:rsidP="00C658FC">
      <w:pPr>
        <w:jc w:val="both"/>
        <w:rPr>
          <w:b/>
          <w:bCs/>
          <w:lang w:val="es-MX"/>
        </w:rPr>
      </w:pPr>
      <w:r w:rsidRPr="00760267">
        <w:rPr>
          <w:b/>
          <w:bCs/>
          <w:lang w:val="es-MX"/>
        </w:rPr>
        <w:lastRenderedPageBreak/>
        <w:t>2.2 Responsabilidad educativa ambiental</w:t>
      </w:r>
    </w:p>
    <w:p w14:paraId="58FC9B3D" w14:textId="77777777" w:rsidR="00C658FC" w:rsidRPr="00760267" w:rsidRDefault="00C658FC" w:rsidP="00C658FC">
      <w:pPr>
        <w:jc w:val="both"/>
        <w:rPr>
          <w:lang w:val="es-MX"/>
        </w:rPr>
      </w:pPr>
    </w:p>
    <w:p w14:paraId="6DDC4E0C" w14:textId="4B0126CB" w:rsidR="00C658FC" w:rsidRPr="00760267" w:rsidRDefault="00C658FC" w:rsidP="00C658FC">
      <w:pPr>
        <w:jc w:val="both"/>
        <w:rPr>
          <w:lang w:val="es-MX"/>
        </w:rPr>
      </w:pPr>
      <w:r w:rsidRPr="00760267">
        <w:rPr>
          <w:lang w:val="es-MX"/>
        </w:rPr>
        <w:t xml:space="preserve">La gestión de responsabilidad ambiental es considerada como un factor de importancia, ya que es en la relación de enseñanza- aprendizaje que compete a las universidades donde se forman los futuros profesionales quienes promoverán conductas y forjarán una cultura </w:t>
      </w:r>
      <w:r w:rsidR="00D46C7B" w:rsidRPr="00760267">
        <w:rPr>
          <w:lang w:val="es-MX"/>
        </w:rPr>
        <w:t>organizacional</w:t>
      </w:r>
      <w:r w:rsidR="00D46C7B">
        <w:rPr>
          <w:lang w:val="es-MX"/>
        </w:rPr>
        <w:t xml:space="preserve"> </w:t>
      </w:r>
      <w:r w:rsidR="00D46C7B" w:rsidRPr="00760267">
        <w:rPr>
          <w:lang w:val="es-MX"/>
        </w:rPr>
        <w:t>positiva</w:t>
      </w:r>
      <w:r w:rsidRPr="00760267">
        <w:rPr>
          <w:lang w:val="es-MX"/>
        </w:rPr>
        <w:t xml:space="preserve"> o negativa, en las organizaciones en las cuales se desempeñen (Murillo, et al, 20</w:t>
      </w:r>
      <w:r w:rsidRPr="004A2A50">
        <w:rPr>
          <w:lang w:val="es-MX"/>
        </w:rPr>
        <w:t>20</w:t>
      </w:r>
      <w:r w:rsidRPr="00760267">
        <w:rPr>
          <w:lang w:val="es-MX"/>
        </w:rPr>
        <w:t>)</w:t>
      </w:r>
    </w:p>
    <w:p w14:paraId="37AB08DD" w14:textId="77777777" w:rsidR="00C658FC" w:rsidRPr="00DC4DC4" w:rsidRDefault="00C658FC" w:rsidP="00C658FC">
      <w:pPr>
        <w:jc w:val="both"/>
        <w:rPr>
          <w:lang w:val="es-MX"/>
        </w:rPr>
      </w:pPr>
    </w:p>
    <w:p w14:paraId="377FCC58" w14:textId="77777777" w:rsidR="00C658FC" w:rsidRPr="00760267" w:rsidRDefault="00C658FC" w:rsidP="00C658FC">
      <w:pPr>
        <w:jc w:val="both"/>
        <w:rPr>
          <w:b/>
          <w:bCs/>
          <w:lang w:val="es-MX"/>
        </w:rPr>
      </w:pPr>
      <w:r w:rsidRPr="00760267">
        <w:rPr>
          <w:b/>
          <w:bCs/>
          <w:lang w:val="es-MX"/>
        </w:rPr>
        <w:t xml:space="preserve">2.3 Medioambiente y su impacto en tiempos de pandemia </w:t>
      </w:r>
    </w:p>
    <w:p w14:paraId="3CCF1F70" w14:textId="77777777" w:rsidR="00C658FC" w:rsidRPr="00DC4DC4" w:rsidRDefault="00C658FC" w:rsidP="00C658FC">
      <w:pPr>
        <w:jc w:val="both"/>
        <w:rPr>
          <w:lang w:val="es-MX"/>
        </w:rPr>
      </w:pPr>
    </w:p>
    <w:p w14:paraId="70F5F2DC" w14:textId="2B86192B" w:rsidR="00C658FC" w:rsidRPr="00760267" w:rsidRDefault="00C658FC" w:rsidP="00C658FC">
      <w:pPr>
        <w:jc w:val="both"/>
        <w:rPr>
          <w:lang w:val="es-MX"/>
        </w:rPr>
      </w:pPr>
      <w:r w:rsidRPr="00760267">
        <w:rPr>
          <w:lang w:val="es-MX"/>
        </w:rPr>
        <w:t>La importancia del estudio y su relación del medio ambiente con este tipo de sucesos emergentes como la pandemia por C</w:t>
      </w:r>
      <w:r>
        <w:rPr>
          <w:lang w:val="es-MX"/>
        </w:rPr>
        <w:t>ovid</w:t>
      </w:r>
      <w:r w:rsidRPr="00760267">
        <w:rPr>
          <w:lang w:val="es-MX"/>
        </w:rPr>
        <w:t xml:space="preserve">-19 </w:t>
      </w:r>
      <w:r w:rsidR="00357F32">
        <w:rPr>
          <w:lang w:val="es-MX"/>
        </w:rPr>
        <w:t xml:space="preserve">es </w:t>
      </w:r>
      <w:r w:rsidRPr="00760267">
        <w:rPr>
          <w:lang w:val="es-MX"/>
        </w:rPr>
        <w:t xml:space="preserve">para </w:t>
      </w:r>
      <w:r w:rsidR="00357F32">
        <w:rPr>
          <w:lang w:val="es-MX"/>
        </w:rPr>
        <w:t xml:space="preserve">poder </w:t>
      </w:r>
      <w:r w:rsidRPr="00760267">
        <w:rPr>
          <w:lang w:val="es-MX"/>
        </w:rPr>
        <w:t>mejora</w:t>
      </w:r>
      <w:r w:rsidR="00357F32">
        <w:rPr>
          <w:lang w:val="es-MX"/>
        </w:rPr>
        <w:t>r</w:t>
      </w:r>
      <w:r w:rsidRPr="00760267">
        <w:rPr>
          <w:lang w:val="es-MX"/>
        </w:rPr>
        <w:t xml:space="preserve"> en su control</w:t>
      </w:r>
      <w:r>
        <w:rPr>
          <w:lang w:val="es-MX"/>
        </w:rPr>
        <w:t>. L</w:t>
      </w:r>
      <w:r w:rsidRPr="00760267">
        <w:rPr>
          <w:lang w:val="es-MX"/>
        </w:rPr>
        <w:t xml:space="preserve">a </w:t>
      </w:r>
      <w:r>
        <w:rPr>
          <w:lang w:val="es-MX"/>
        </w:rPr>
        <w:t>organización mundial de la salud, e</w:t>
      </w:r>
      <w:r w:rsidRPr="00760267">
        <w:rPr>
          <w:lang w:val="es-MX"/>
        </w:rPr>
        <w:t xml:space="preserve">l 11 de </w:t>
      </w:r>
      <w:proofErr w:type="gramStart"/>
      <w:r w:rsidR="00357F32">
        <w:rPr>
          <w:lang w:val="es-MX"/>
        </w:rPr>
        <w:t>M</w:t>
      </w:r>
      <w:r w:rsidRPr="00760267">
        <w:rPr>
          <w:lang w:val="es-MX"/>
        </w:rPr>
        <w:t>arzo</w:t>
      </w:r>
      <w:proofErr w:type="gramEnd"/>
      <w:r w:rsidRPr="00760267">
        <w:rPr>
          <w:lang w:val="es-MX"/>
        </w:rPr>
        <w:t xml:space="preserve"> de 2020, declaró la pandemia de C</w:t>
      </w:r>
      <w:r>
        <w:rPr>
          <w:lang w:val="es-MX"/>
        </w:rPr>
        <w:t>ovid</w:t>
      </w:r>
      <w:r w:rsidRPr="00760267">
        <w:rPr>
          <w:lang w:val="es-MX"/>
        </w:rPr>
        <w:t xml:space="preserve">-19, exhortando a todos los países a tomar medidas y aunar esfuerzos de control en lo que parece ser la mayor emergencia </w:t>
      </w:r>
      <w:r w:rsidR="00357F32">
        <w:rPr>
          <w:lang w:val="es-MX"/>
        </w:rPr>
        <w:t>de</w:t>
      </w:r>
      <w:r w:rsidRPr="00760267">
        <w:rPr>
          <w:lang w:val="es-MX"/>
        </w:rPr>
        <w:t xml:space="preserve"> salud pública mundial de los tiempos modernos (Díaz y Toro, 2020)</w:t>
      </w:r>
      <w:r>
        <w:rPr>
          <w:lang w:val="es-MX"/>
        </w:rPr>
        <w:t>.</w:t>
      </w:r>
      <w:r w:rsidRPr="00760267">
        <w:rPr>
          <w:lang w:val="es-MX"/>
        </w:rPr>
        <w:t xml:space="preserve"> </w:t>
      </w:r>
      <w:r>
        <w:rPr>
          <w:lang w:val="es-MX"/>
        </w:rPr>
        <w:t xml:space="preserve"> Esta </w:t>
      </w:r>
      <w:proofErr w:type="gramStart"/>
      <w:r>
        <w:rPr>
          <w:lang w:val="es-MX"/>
        </w:rPr>
        <w:t>enfermedad  present</w:t>
      </w:r>
      <w:r w:rsidR="005564DA">
        <w:rPr>
          <w:lang w:val="es-MX"/>
        </w:rPr>
        <w:t>o</w:t>
      </w:r>
      <w:proofErr w:type="gramEnd"/>
      <w:r>
        <w:rPr>
          <w:lang w:val="es-MX"/>
        </w:rPr>
        <w:t xml:space="preserve"> una l</w:t>
      </w:r>
      <w:r w:rsidRPr="00760267">
        <w:rPr>
          <w:lang w:val="es-MX"/>
        </w:rPr>
        <w:t xml:space="preserve">etalidad del 2.3% y </w:t>
      </w:r>
      <w:r>
        <w:rPr>
          <w:lang w:val="es-MX"/>
        </w:rPr>
        <w:t>h</w:t>
      </w:r>
      <w:r w:rsidRPr="00760267">
        <w:rPr>
          <w:lang w:val="es-MX"/>
        </w:rPr>
        <w:t>a causado m</w:t>
      </w:r>
      <w:r>
        <w:rPr>
          <w:lang w:val="es-MX"/>
        </w:rPr>
        <w:t>á</w:t>
      </w:r>
      <w:r w:rsidRPr="00760267">
        <w:rPr>
          <w:lang w:val="es-MX"/>
        </w:rPr>
        <w:t>s de 2.9 millones de muertes en todo el mundo, la enfermedad por el nuevo coronavirus SARS</w:t>
      </w:r>
      <w:r>
        <w:rPr>
          <w:lang w:val="es-MX"/>
        </w:rPr>
        <w:t xml:space="preserve"> </w:t>
      </w:r>
      <w:r w:rsidRPr="00760267">
        <w:rPr>
          <w:lang w:val="es-MX"/>
        </w:rPr>
        <w:t>CoV-2</w:t>
      </w:r>
      <w:r w:rsidR="005564DA">
        <w:rPr>
          <w:lang w:val="es-MX"/>
        </w:rPr>
        <w:t>,</w:t>
      </w:r>
      <w:r w:rsidRPr="00760267">
        <w:rPr>
          <w:lang w:val="es-MX"/>
        </w:rPr>
        <w:t xml:space="preserve"> se remonta a finales del año 2019, cuando surgieron cuadros de neumonía de origen desconocido en Wuhan, China</w:t>
      </w:r>
      <w:r>
        <w:rPr>
          <w:lang w:val="es-MX"/>
        </w:rPr>
        <w:t xml:space="preserve"> </w:t>
      </w:r>
      <w:r w:rsidRPr="00760267">
        <w:rPr>
          <w:lang w:val="es-MX"/>
        </w:rPr>
        <w:t xml:space="preserve">(Naranjo, 2021).  </w:t>
      </w:r>
      <w:r w:rsidR="00357F32">
        <w:rPr>
          <w:lang w:val="es-MX"/>
        </w:rPr>
        <w:t>Por lo que, e</w:t>
      </w:r>
      <w:r w:rsidRPr="00760267">
        <w:rPr>
          <w:lang w:val="es-MX"/>
        </w:rPr>
        <w:t xml:space="preserve">s de gran impacto </w:t>
      </w:r>
      <w:r>
        <w:rPr>
          <w:lang w:val="es-MX"/>
        </w:rPr>
        <w:t>el estudio y cuidado del medi</w:t>
      </w:r>
      <w:r w:rsidR="00357F32">
        <w:rPr>
          <w:lang w:val="es-MX"/>
        </w:rPr>
        <w:t>o</w:t>
      </w:r>
      <w:r>
        <w:rPr>
          <w:lang w:val="es-MX"/>
        </w:rPr>
        <w:t xml:space="preserve"> ambiente en estas contingencias </w:t>
      </w:r>
      <w:r w:rsidRPr="00760267">
        <w:rPr>
          <w:lang w:val="es-MX"/>
        </w:rPr>
        <w:t>ya que la pandemia presento un momento</w:t>
      </w:r>
      <w:r>
        <w:rPr>
          <w:lang w:val="es-MX"/>
        </w:rPr>
        <w:t xml:space="preserve"> crítico que se vio desfavorecido para su control</w:t>
      </w:r>
      <w:r w:rsidR="00357F32">
        <w:rPr>
          <w:lang w:val="es-MX"/>
        </w:rPr>
        <w:t>,</w:t>
      </w:r>
      <w:r>
        <w:rPr>
          <w:lang w:val="es-MX"/>
        </w:rPr>
        <w:t xml:space="preserve"> </w:t>
      </w:r>
      <w:r w:rsidR="00357F32">
        <w:rPr>
          <w:lang w:val="es-MX"/>
        </w:rPr>
        <w:t xml:space="preserve">aunado a </w:t>
      </w:r>
      <w:r>
        <w:rPr>
          <w:lang w:val="es-MX"/>
        </w:rPr>
        <w:t>situaciones ambientales como</w:t>
      </w:r>
      <w:r w:rsidRPr="00760267">
        <w:rPr>
          <w:lang w:val="es-MX"/>
        </w:rPr>
        <w:t xml:space="preserve"> los incendios forestales, las altas temperaturas, las inundaciones y las tormentas, </w:t>
      </w:r>
      <w:r w:rsidR="00357F32">
        <w:rPr>
          <w:lang w:val="es-MX"/>
        </w:rPr>
        <w:t xml:space="preserve">que </w:t>
      </w:r>
      <w:r w:rsidRPr="00760267">
        <w:rPr>
          <w:lang w:val="es-MX"/>
        </w:rPr>
        <w:t xml:space="preserve">amplificaron la situación y prolongaron </w:t>
      </w:r>
      <w:r w:rsidR="00357F32">
        <w:rPr>
          <w:lang w:val="es-MX"/>
        </w:rPr>
        <w:t>el</w:t>
      </w:r>
      <w:r w:rsidRPr="00760267">
        <w:rPr>
          <w:lang w:val="es-MX"/>
        </w:rPr>
        <w:t xml:space="preserve"> </w:t>
      </w:r>
      <w:r w:rsidR="00357F32">
        <w:rPr>
          <w:lang w:val="es-MX"/>
        </w:rPr>
        <w:t xml:space="preserve">poder </w:t>
      </w:r>
      <w:r w:rsidRPr="00760267">
        <w:rPr>
          <w:lang w:val="es-MX"/>
        </w:rPr>
        <w:t>control</w:t>
      </w:r>
      <w:r w:rsidR="00357F32">
        <w:rPr>
          <w:lang w:val="es-MX"/>
        </w:rPr>
        <w:t>ar dicha pandemia,</w:t>
      </w:r>
      <w:r w:rsidRPr="00760267">
        <w:rPr>
          <w:lang w:val="es-MX"/>
        </w:rPr>
        <w:t xml:space="preserve"> </w:t>
      </w:r>
      <w:r w:rsidR="00357F32">
        <w:rPr>
          <w:lang w:val="es-MX"/>
        </w:rPr>
        <w:t>a</w:t>
      </w:r>
      <w:r w:rsidRPr="00760267">
        <w:rPr>
          <w:lang w:val="es-MX"/>
        </w:rPr>
        <w:t>umentando las cifras de mortalidad en las estadísticas reportadas, por lo que estos desafíos requieren una respuesta secundaria al C</w:t>
      </w:r>
      <w:r>
        <w:rPr>
          <w:lang w:val="es-MX"/>
        </w:rPr>
        <w:t>ovid</w:t>
      </w:r>
      <w:r w:rsidRPr="00760267">
        <w:rPr>
          <w:lang w:val="es-MX"/>
        </w:rPr>
        <w:t xml:space="preserve">-19 que aborde el cambio climático y la promoción a la salud </w:t>
      </w:r>
      <w:r w:rsidR="00357F32">
        <w:rPr>
          <w:lang w:val="es-MX"/>
        </w:rPr>
        <w:t>pública</w:t>
      </w:r>
      <w:r w:rsidRPr="00760267">
        <w:rPr>
          <w:lang w:val="es-MX"/>
        </w:rPr>
        <w:t xml:space="preserve"> en </w:t>
      </w:r>
      <w:r w:rsidR="00357F32">
        <w:rPr>
          <w:lang w:val="es-MX"/>
        </w:rPr>
        <w:t xml:space="preserve">su </w:t>
      </w:r>
      <w:r w:rsidRPr="00760267">
        <w:rPr>
          <w:lang w:val="es-MX"/>
        </w:rPr>
        <w:t>conjunto, se propone un enfoque más ecológico de la agricultura que minimice las emisiones de gases de efecto invernadero y creación de nuevas formas de energía sustentable (</w:t>
      </w:r>
      <w:proofErr w:type="spellStart"/>
      <w:r w:rsidRPr="00760267">
        <w:rPr>
          <w:lang w:val="es-MX"/>
        </w:rPr>
        <w:t>McNeely</w:t>
      </w:r>
      <w:proofErr w:type="spellEnd"/>
      <w:r w:rsidRPr="00760267">
        <w:rPr>
          <w:lang w:val="es-MX"/>
        </w:rPr>
        <w:t xml:space="preserve"> JA, 2022).</w:t>
      </w:r>
    </w:p>
    <w:p w14:paraId="7EF77538" w14:textId="77777777" w:rsidR="00CF3077" w:rsidRPr="008A6E1E" w:rsidRDefault="00CF3077" w:rsidP="00CF3077">
      <w:pPr>
        <w:jc w:val="both"/>
        <w:rPr>
          <w:sz w:val="20"/>
          <w:szCs w:val="20"/>
          <w:lang w:val="es-MX"/>
        </w:rPr>
      </w:pPr>
    </w:p>
    <w:p w14:paraId="35B7CFDF" w14:textId="13E8C87C" w:rsidR="00981220" w:rsidRDefault="00981220" w:rsidP="00981220">
      <w:pPr>
        <w:spacing w:beforeAutospacing="1" w:afterAutospacing="1"/>
        <w:rPr>
          <w:rFonts w:eastAsia="Times New Roman"/>
          <w:b/>
          <w:bCs/>
          <w:lang w:val="es-MX"/>
        </w:rPr>
      </w:pPr>
      <w:r>
        <w:rPr>
          <w:rFonts w:eastAsia="Times New Roman"/>
          <w:b/>
          <w:bCs/>
          <w:lang w:val="es-MX"/>
        </w:rPr>
        <w:t>3. Metodología</w:t>
      </w:r>
    </w:p>
    <w:p w14:paraId="07620B72" w14:textId="77777777" w:rsidR="00981220" w:rsidRPr="00981220" w:rsidRDefault="00981220" w:rsidP="00981220">
      <w:pPr>
        <w:keepNext/>
        <w:outlineLvl w:val="0"/>
        <w:rPr>
          <w:iCs/>
          <w:lang w:val="es-MX"/>
        </w:rPr>
      </w:pPr>
      <w:r w:rsidRPr="00981220">
        <w:rPr>
          <w:iCs/>
          <w:lang w:val="es-MX"/>
        </w:rPr>
        <w:t>Instrumento</w:t>
      </w:r>
    </w:p>
    <w:p w14:paraId="575DC411" w14:textId="6A067478" w:rsidR="00981220" w:rsidRPr="004A2A50" w:rsidRDefault="00981220" w:rsidP="008A6E1E">
      <w:pPr>
        <w:jc w:val="both"/>
        <w:rPr>
          <w:lang w:val="es-MX"/>
        </w:rPr>
      </w:pPr>
      <w:r w:rsidRPr="004A2A50">
        <w:rPr>
          <w:lang w:val="es-MX"/>
        </w:rPr>
        <w:t>Se utiliz</w:t>
      </w:r>
      <w:r w:rsidR="00BE5561">
        <w:rPr>
          <w:lang w:val="es-MX"/>
        </w:rPr>
        <w:t>ó</w:t>
      </w:r>
      <w:r w:rsidRPr="004A2A50">
        <w:rPr>
          <w:lang w:val="es-MX"/>
        </w:rPr>
        <w:t xml:space="preserve"> la encuesta empleada por </w:t>
      </w:r>
      <w:proofErr w:type="spellStart"/>
      <w:r w:rsidRPr="004A2A50">
        <w:rPr>
          <w:lang w:val="es-MX"/>
        </w:rPr>
        <w:t>Hernández</w:t>
      </w:r>
      <w:proofErr w:type="spellEnd"/>
      <w:r w:rsidRPr="004A2A50">
        <w:rPr>
          <w:lang w:val="es-MX"/>
        </w:rPr>
        <w:t xml:space="preserve"> </w:t>
      </w:r>
      <w:proofErr w:type="spellStart"/>
      <w:r w:rsidRPr="004A2A50">
        <w:rPr>
          <w:lang w:val="es-MX"/>
        </w:rPr>
        <w:t>Fernández</w:t>
      </w:r>
      <w:proofErr w:type="spellEnd"/>
      <w:r w:rsidRPr="004A2A50">
        <w:rPr>
          <w:lang w:val="es-MX"/>
        </w:rPr>
        <w:t xml:space="preserve"> Lucero Marcela y </w:t>
      </w:r>
      <w:proofErr w:type="spellStart"/>
      <w:r w:rsidRPr="004A2A50">
        <w:rPr>
          <w:lang w:val="es-MX"/>
        </w:rPr>
        <w:t>Malcón</w:t>
      </w:r>
      <w:proofErr w:type="spellEnd"/>
      <w:r w:rsidRPr="004A2A50">
        <w:rPr>
          <w:lang w:val="es-MX"/>
        </w:rPr>
        <w:t xml:space="preserve"> Cervera Claudia en su estudio de “</w:t>
      </w:r>
      <w:proofErr w:type="spellStart"/>
      <w:r w:rsidRPr="004A2A50">
        <w:rPr>
          <w:lang w:val="es-MX"/>
        </w:rPr>
        <w:t>percepción</w:t>
      </w:r>
      <w:proofErr w:type="spellEnd"/>
      <w:r w:rsidRPr="004A2A50">
        <w:rPr>
          <w:lang w:val="es-MX"/>
        </w:rPr>
        <w:t xml:space="preserve"> de alumnos de </w:t>
      </w:r>
      <w:proofErr w:type="spellStart"/>
      <w:r w:rsidR="00357F32">
        <w:rPr>
          <w:lang w:val="es-MX"/>
        </w:rPr>
        <w:t>c</w:t>
      </w:r>
      <w:r w:rsidRPr="004A2A50">
        <w:rPr>
          <w:lang w:val="es-MX"/>
        </w:rPr>
        <w:t>ontaduría</w:t>
      </w:r>
      <w:proofErr w:type="spellEnd"/>
      <w:r w:rsidRPr="004A2A50">
        <w:rPr>
          <w:lang w:val="es-MX"/>
        </w:rPr>
        <w:t xml:space="preserve"> y </w:t>
      </w:r>
      <w:r w:rsidR="00357F32">
        <w:rPr>
          <w:lang w:val="es-MX"/>
        </w:rPr>
        <w:t>a</w:t>
      </w:r>
      <w:r w:rsidRPr="004A2A50">
        <w:rPr>
          <w:lang w:val="es-MX"/>
        </w:rPr>
        <w:t xml:space="preserve">lta </w:t>
      </w:r>
      <w:proofErr w:type="spellStart"/>
      <w:r w:rsidR="00357F32">
        <w:rPr>
          <w:lang w:val="es-MX"/>
        </w:rPr>
        <w:t>d</w:t>
      </w:r>
      <w:r w:rsidRPr="004A2A50">
        <w:rPr>
          <w:lang w:val="es-MX"/>
        </w:rPr>
        <w:t>irección</w:t>
      </w:r>
      <w:proofErr w:type="spellEnd"/>
      <w:r w:rsidRPr="004A2A50">
        <w:rPr>
          <w:lang w:val="es-MX"/>
        </w:rPr>
        <w:t xml:space="preserve"> sobre su </w:t>
      </w:r>
      <w:proofErr w:type="spellStart"/>
      <w:r w:rsidRPr="004A2A50">
        <w:rPr>
          <w:lang w:val="es-MX"/>
        </w:rPr>
        <w:t>actuación</w:t>
      </w:r>
      <w:proofErr w:type="spellEnd"/>
      <w:r w:rsidRPr="004A2A50">
        <w:rPr>
          <w:lang w:val="es-MX"/>
        </w:rPr>
        <w:t xml:space="preserve"> en el cuidado del </w:t>
      </w:r>
      <w:r w:rsidR="00357F32">
        <w:rPr>
          <w:lang w:val="es-MX"/>
        </w:rPr>
        <w:t>m</w:t>
      </w:r>
      <w:r w:rsidRPr="004A2A50">
        <w:rPr>
          <w:lang w:val="es-MX"/>
        </w:rPr>
        <w:t xml:space="preserve">edio </w:t>
      </w:r>
      <w:r w:rsidR="00357F32">
        <w:rPr>
          <w:lang w:val="es-MX"/>
        </w:rPr>
        <w:t>a</w:t>
      </w:r>
      <w:r w:rsidRPr="004A2A50">
        <w:rPr>
          <w:lang w:val="es-MX"/>
        </w:rPr>
        <w:t>mbiente como futuros profesionistas en 2020”</w:t>
      </w:r>
      <w:r w:rsidR="00D27E6D" w:rsidRPr="004A2A50">
        <w:rPr>
          <w:lang w:val="es-MX"/>
        </w:rPr>
        <w:t>, la cual</w:t>
      </w:r>
      <w:r w:rsidR="00456BF5" w:rsidRPr="004A2A50">
        <w:rPr>
          <w:lang w:val="es-MX"/>
        </w:rPr>
        <w:t xml:space="preserve"> menciona en la literatura </w:t>
      </w:r>
      <w:r w:rsidR="00357F32">
        <w:rPr>
          <w:lang w:val="es-MX"/>
        </w:rPr>
        <w:t xml:space="preserve">que </w:t>
      </w:r>
      <w:r w:rsidR="00456BF5" w:rsidRPr="004A2A50">
        <w:rPr>
          <w:lang w:val="es-MX"/>
        </w:rPr>
        <w:t>se trata de</w:t>
      </w:r>
      <w:r w:rsidR="00D27E6D" w:rsidRPr="004A2A50">
        <w:rPr>
          <w:lang w:val="es-MX"/>
        </w:rPr>
        <w:t xml:space="preserve"> una encuesta valida y fiable</w:t>
      </w:r>
      <w:r w:rsidR="00357F32">
        <w:rPr>
          <w:lang w:val="es-MX"/>
        </w:rPr>
        <w:t>,</w:t>
      </w:r>
      <w:r w:rsidR="00456BF5" w:rsidRPr="004A2A50">
        <w:rPr>
          <w:lang w:val="es-MX"/>
        </w:rPr>
        <w:t xml:space="preserve"> ver (Hernández </w:t>
      </w:r>
      <w:proofErr w:type="spellStart"/>
      <w:r w:rsidR="00456BF5" w:rsidRPr="004A2A50">
        <w:rPr>
          <w:lang w:val="es-MX"/>
        </w:rPr>
        <w:t>Fernandez</w:t>
      </w:r>
      <w:proofErr w:type="spellEnd"/>
      <w:r w:rsidR="00456BF5" w:rsidRPr="004A2A50">
        <w:rPr>
          <w:lang w:val="es-MX"/>
        </w:rPr>
        <w:t xml:space="preserve"> LM, et al, 2020) para los detalles</w:t>
      </w:r>
      <w:r w:rsidRPr="004A2A50">
        <w:rPr>
          <w:lang w:val="es-MX"/>
        </w:rPr>
        <w:t>.</w:t>
      </w:r>
    </w:p>
    <w:p w14:paraId="7C5B0EE1" w14:textId="4F1E6FC4" w:rsidR="00981220" w:rsidRPr="004A2A50" w:rsidRDefault="00981220" w:rsidP="00760267">
      <w:pPr>
        <w:spacing w:beforeAutospacing="1" w:afterAutospacing="1"/>
        <w:jc w:val="both"/>
        <w:rPr>
          <w:rFonts w:eastAsia="Times New Roman"/>
          <w:b/>
          <w:bCs/>
          <w:lang w:val="es-MX"/>
        </w:rPr>
      </w:pPr>
      <w:r w:rsidRPr="004A2A50">
        <w:rPr>
          <w:lang w:val="es-MX"/>
        </w:rPr>
        <w:t>A fin de sustentar los resultados de la presente investigación, y de proporcionar mayor información acerca de los datos recabados, debe mencionarse que este instrumento consta de 29 preguntas</w:t>
      </w:r>
      <w:r w:rsidR="001B5BA7" w:rsidRPr="004A2A50">
        <w:rPr>
          <w:lang w:val="es-MX"/>
        </w:rPr>
        <w:t xml:space="preserve"> (ver tabla 7)</w:t>
      </w:r>
      <w:r w:rsidRPr="004A2A50">
        <w:rPr>
          <w:lang w:val="es-MX"/>
        </w:rPr>
        <w:t xml:space="preserve">, con </w:t>
      </w:r>
      <w:r w:rsidR="00BE5561">
        <w:rPr>
          <w:lang w:val="es-MX"/>
        </w:rPr>
        <w:t>cinco</w:t>
      </w:r>
      <w:r w:rsidRPr="004A2A50">
        <w:rPr>
          <w:lang w:val="es-MX"/>
        </w:rPr>
        <w:t xml:space="preserve"> opciones </w:t>
      </w:r>
      <w:r w:rsidR="00357F32">
        <w:rPr>
          <w:lang w:val="es-MX"/>
        </w:rPr>
        <w:t>de respuesta en escala Likert</w:t>
      </w:r>
      <w:r w:rsidRPr="004A2A50">
        <w:rPr>
          <w:lang w:val="es-MX"/>
        </w:rPr>
        <w:t xml:space="preserve"> (1 = totalmente en desacue</w:t>
      </w:r>
      <w:r w:rsidR="00BE4F76">
        <w:rPr>
          <w:lang w:val="es-MX"/>
        </w:rPr>
        <w:t>r</w:t>
      </w:r>
      <w:r w:rsidRPr="004A2A50">
        <w:rPr>
          <w:lang w:val="es-MX"/>
        </w:rPr>
        <w:t>do, 2 = parcialmente en desacuerdo, 3 = indiferente, 4</w:t>
      </w:r>
      <w:r w:rsidR="00BE4F76">
        <w:rPr>
          <w:lang w:val="es-MX"/>
        </w:rPr>
        <w:t>=</w:t>
      </w:r>
      <w:r w:rsidRPr="004A2A50">
        <w:rPr>
          <w:lang w:val="es-MX"/>
        </w:rPr>
        <w:t xml:space="preserve"> parcialmente de acuerdo</w:t>
      </w:r>
      <w:r w:rsidR="00357F32">
        <w:rPr>
          <w:lang w:val="es-MX"/>
        </w:rPr>
        <w:t xml:space="preserve"> y</w:t>
      </w:r>
      <w:r w:rsidRPr="004A2A50">
        <w:rPr>
          <w:lang w:val="es-MX"/>
        </w:rPr>
        <w:t xml:space="preserve"> 5 = totalmente de acuerdo), </w:t>
      </w:r>
      <w:r w:rsidR="001B5BA7" w:rsidRPr="004A2A50">
        <w:rPr>
          <w:lang w:val="es-MX"/>
        </w:rPr>
        <w:t xml:space="preserve">también debe mencionarse que se hizo una adaptación a la encuesta original para ponerla en términos de ingeniería industrial y administración, además, se agruparon las preguntas para poder ser analizadas, ver tabla 7 y </w:t>
      </w:r>
      <w:r w:rsidR="00BE5561" w:rsidRPr="004A2A50">
        <w:rPr>
          <w:lang w:val="es-MX"/>
        </w:rPr>
        <w:t>véase</w:t>
      </w:r>
      <w:r w:rsidR="001B5BA7" w:rsidRPr="004A2A50">
        <w:rPr>
          <w:lang w:val="es-MX"/>
        </w:rPr>
        <w:t xml:space="preserve"> (Velázquez-Martínez, JD, et al, 2022) para los detalles, </w:t>
      </w:r>
      <w:r w:rsidRPr="004A2A50">
        <w:rPr>
          <w:lang w:val="es-MX"/>
        </w:rPr>
        <w:t xml:space="preserve">siendo en las preguntas P1 hasta la pregunta P4, la opción 1 = totalmente en desacuerdo, la respuesta esperada, y en el resto (preguntas P5 hasta P29) la opción 5; se </w:t>
      </w:r>
      <w:r w:rsidR="00BE5561" w:rsidRPr="004A2A50">
        <w:rPr>
          <w:lang w:val="es-MX"/>
        </w:rPr>
        <w:t>utilizó</w:t>
      </w:r>
      <w:r w:rsidRPr="004A2A50">
        <w:rPr>
          <w:lang w:val="es-MX"/>
        </w:rPr>
        <w:t xml:space="preserve"> una muestra por conveniencia para caracterizar al tipo de población</w:t>
      </w:r>
      <w:r w:rsidR="00D27E6D" w:rsidRPr="004A2A50">
        <w:rPr>
          <w:lang w:val="es-MX"/>
        </w:rPr>
        <w:t>, la muestra fue</w:t>
      </w:r>
      <w:r w:rsidRPr="004A2A50">
        <w:rPr>
          <w:lang w:val="es-MX"/>
        </w:rPr>
        <w:t xml:space="preserve"> de 364 estudiantes de la carrera de Ingeniero Industrial Administrado</w:t>
      </w:r>
      <w:r w:rsidR="001B5BA7" w:rsidRPr="004A2A50">
        <w:rPr>
          <w:lang w:val="es-MX"/>
        </w:rPr>
        <w:t>r de una prestigiosa universidad de Monterrey, Nuevo León</w:t>
      </w:r>
      <w:r w:rsidRPr="004A2A50">
        <w:rPr>
          <w:lang w:val="es-MX"/>
        </w:rPr>
        <w:t>.</w:t>
      </w:r>
      <w:r w:rsidR="001B5BA7" w:rsidRPr="004A2A50">
        <w:rPr>
          <w:lang w:val="es-MX"/>
        </w:rPr>
        <w:t xml:space="preserve"> Del mismo modo, se debe mencionar que se trata de una investigación descriptiva e inferencial </w:t>
      </w:r>
      <w:r w:rsidR="00D27E6D" w:rsidRPr="004A2A50">
        <w:rPr>
          <w:lang w:val="es-MX"/>
        </w:rPr>
        <w:t>que tiene el</w:t>
      </w:r>
      <w:r w:rsidR="001B5BA7" w:rsidRPr="004A2A50">
        <w:rPr>
          <w:lang w:val="es-MX"/>
        </w:rPr>
        <w:t xml:space="preserve"> </w:t>
      </w:r>
      <w:r w:rsidR="00D27E6D" w:rsidRPr="004A2A50">
        <w:rPr>
          <w:lang w:val="es-MX"/>
        </w:rPr>
        <w:t>objetivo</w:t>
      </w:r>
      <w:r w:rsidR="001B5BA7" w:rsidRPr="004A2A50">
        <w:rPr>
          <w:lang w:val="es-MX"/>
        </w:rPr>
        <w:t xml:space="preserve"> de analizar la </w:t>
      </w:r>
      <w:r w:rsidR="00BE5561" w:rsidRPr="004A2A50">
        <w:rPr>
          <w:lang w:val="es-MX"/>
        </w:rPr>
        <w:t>percepción</w:t>
      </w:r>
      <w:r w:rsidR="001B5BA7" w:rsidRPr="004A2A50">
        <w:rPr>
          <w:lang w:val="es-MX"/>
        </w:rPr>
        <w:t xml:space="preserve"> de los estudiantes de Ingeniería industrial y Administración respecto al cuidado del medio ambiente y </w:t>
      </w:r>
      <w:r w:rsidR="00D27E6D" w:rsidRPr="004A2A50">
        <w:rPr>
          <w:lang w:val="es-MX"/>
        </w:rPr>
        <w:t>cuyo</w:t>
      </w:r>
      <w:r w:rsidR="001B5BA7" w:rsidRPr="004A2A50">
        <w:rPr>
          <w:lang w:val="es-MX"/>
        </w:rPr>
        <w:t xml:space="preserve"> </w:t>
      </w:r>
      <w:r w:rsidR="00BE5561" w:rsidRPr="004A2A50">
        <w:rPr>
          <w:lang w:val="es-MX"/>
        </w:rPr>
        <w:t>propósito</w:t>
      </w:r>
      <w:r w:rsidR="001B5BA7" w:rsidRPr="004A2A50">
        <w:rPr>
          <w:lang w:val="es-MX"/>
        </w:rPr>
        <w:t xml:space="preserve"> de investigación es el de llevar a cabo ciencia básica que de una guía </w:t>
      </w:r>
      <w:r w:rsidR="00D27E6D" w:rsidRPr="004A2A50">
        <w:rPr>
          <w:lang w:val="es-MX"/>
        </w:rPr>
        <w:t>de</w:t>
      </w:r>
      <w:r w:rsidR="001B5BA7" w:rsidRPr="004A2A50">
        <w:rPr>
          <w:lang w:val="es-MX"/>
        </w:rPr>
        <w:t xml:space="preserve"> la perspectiva que tienen los estudiantes en cuanto al</w:t>
      </w:r>
      <w:r w:rsidR="00D27E6D" w:rsidRPr="004A2A50">
        <w:rPr>
          <w:lang w:val="es-MX"/>
        </w:rPr>
        <w:t xml:space="preserve"> respeto por el</w:t>
      </w:r>
      <w:r w:rsidR="001B5BA7" w:rsidRPr="004A2A50">
        <w:rPr>
          <w:lang w:val="es-MX"/>
        </w:rPr>
        <w:t xml:space="preserve"> cuidado del medio ambiente y de la cual se</w:t>
      </w:r>
      <w:r w:rsidR="00D27E6D" w:rsidRPr="004A2A50">
        <w:rPr>
          <w:lang w:val="es-MX"/>
        </w:rPr>
        <w:t xml:space="preserve"> obtiene la </w:t>
      </w:r>
      <w:r w:rsidR="001B5BA7" w:rsidRPr="004A2A50">
        <w:rPr>
          <w:lang w:val="es-MX"/>
        </w:rPr>
        <w:t>infer</w:t>
      </w:r>
      <w:r w:rsidR="00D27E6D" w:rsidRPr="004A2A50">
        <w:rPr>
          <w:lang w:val="es-MX"/>
        </w:rPr>
        <w:t xml:space="preserve">encia. Debe mencionarse también que los datos para este estudio se recabaron  durante el </w:t>
      </w:r>
      <w:r w:rsidR="005564DA">
        <w:rPr>
          <w:lang w:val="es-MX"/>
        </w:rPr>
        <w:t>primer</w:t>
      </w:r>
      <w:r w:rsidR="00D27E6D" w:rsidRPr="004A2A50">
        <w:rPr>
          <w:lang w:val="es-MX"/>
        </w:rPr>
        <w:t xml:space="preserve"> semestre del año 2022, en el mes de </w:t>
      </w:r>
      <w:r w:rsidR="00BE5561" w:rsidRPr="004A2A50">
        <w:rPr>
          <w:lang w:val="es-MX"/>
        </w:rPr>
        <w:t>febrero</w:t>
      </w:r>
      <w:r w:rsidR="00D27E6D" w:rsidRPr="004A2A50">
        <w:rPr>
          <w:lang w:val="es-MX"/>
        </w:rPr>
        <w:t xml:space="preserve">. Se utilizo el </w:t>
      </w:r>
      <w:r w:rsidR="00BE5561">
        <w:rPr>
          <w:lang w:val="es-MX"/>
        </w:rPr>
        <w:t>p</w:t>
      </w:r>
      <w:r w:rsidR="00D27E6D" w:rsidRPr="004A2A50">
        <w:rPr>
          <w:lang w:val="es-MX"/>
        </w:rPr>
        <w:t xml:space="preserve">rograma </w:t>
      </w:r>
      <w:proofErr w:type="spellStart"/>
      <w:r w:rsidR="00D27E6D" w:rsidRPr="004A2A50">
        <w:rPr>
          <w:lang w:val="es-MX"/>
        </w:rPr>
        <w:t>Teams</w:t>
      </w:r>
      <w:proofErr w:type="spellEnd"/>
      <w:r w:rsidR="00D27E6D" w:rsidRPr="004A2A50">
        <w:rPr>
          <w:lang w:val="es-MX"/>
        </w:rPr>
        <w:t xml:space="preserve"> para recabar los datos de las encuestas</w:t>
      </w:r>
      <w:r w:rsidR="00305A00" w:rsidRPr="004A2A50">
        <w:rPr>
          <w:lang w:val="es-MX"/>
        </w:rPr>
        <w:t>,</w:t>
      </w:r>
      <w:r w:rsidR="00D27E6D" w:rsidRPr="004A2A50">
        <w:rPr>
          <w:lang w:val="es-MX"/>
        </w:rPr>
        <w:t xml:space="preserve"> el programa Microsoft Excel 2020 </w:t>
      </w:r>
      <w:r w:rsidR="00305A00" w:rsidRPr="004A2A50">
        <w:rPr>
          <w:lang w:val="es-MX"/>
        </w:rPr>
        <w:t xml:space="preserve">y el software Minitab 2019 </w:t>
      </w:r>
      <w:r w:rsidR="00D27E6D" w:rsidRPr="004A2A50">
        <w:rPr>
          <w:lang w:val="es-MX"/>
        </w:rPr>
        <w:t>para el análisis de datos.</w:t>
      </w:r>
    </w:p>
    <w:p w14:paraId="4B94D5A5" w14:textId="35C19843" w:rsidR="00630075" w:rsidRPr="00981220" w:rsidRDefault="00981220" w:rsidP="0FBC0BD8">
      <w:pPr>
        <w:spacing w:beforeAutospacing="1" w:afterAutospacing="1"/>
        <w:rPr>
          <w:rFonts w:eastAsia="Times New Roman"/>
          <w:b/>
          <w:bCs/>
          <w:lang w:val="es-MX"/>
        </w:rPr>
      </w:pPr>
      <w:r>
        <w:rPr>
          <w:rFonts w:eastAsia="Times New Roman"/>
          <w:b/>
          <w:bCs/>
          <w:lang w:val="es-MX"/>
        </w:rPr>
        <w:t>4</w:t>
      </w:r>
      <w:r w:rsidRPr="00892077">
        <w:rPr>
          <w:rFonts w:eastAsia="Times New Roman"/>
          <w:b/>
          <w:bCs/>
          <w:lang w:val="es-MX"/>
        </w:rPr>
        <w:t>.</w:t>
      </w:r>
      <w:r>
        <w:rPr>
          <w:rFonts w:eastAsia="Times New Roman"/>
          <w:b/>
          <w:bCs/>
          <w:lang w:val="es-MX"/>
        </w:rPr>
        <w:t xml:space="preserve"> Resultados</w:t>
      </w:r>
    </w:p>
    <w:p w14:paraId="072DFD13" w14:textId="701D5370" w:rsidR="009E41DA" w:rsidRPr="00981220" w:rsidRDefault="001F0B0F" w:rsidP="00981220">
      <w:pPr>
        <w:spacing w:before="100" w:beforeAutospacing="1" w:after="100" w:afterAutospacing="1"/>
        <w:rPr>
          <w:rFonts w:eastAsia="Times New Roman"/>
          <w:lang w:val="es-MX"/>
        </w:rPr>
      </w:pPr>
      <w:r w:rsidRPr="00981220">
        <w:rPr>
          <w:lang w:val="es"/>
        </w:rPr>
        <w:lastRenderedPageBreak/>
        <w:t>Análisis correspondiente a la edad de los encuestados</w:t>
      </w:r>
    </w:p>
    <w:p w14:paraId="6031953B" w14:textId="3F7AA187" w:rsidR="001F0B0F" w:rsidRPr="00760267" w:rsidRDefault="00981220" w:rsidP="00760267">
      <w:pPr>
        <w:spacing w:beforeAutospacing="1" w:afterAutospacing="1"/>
        <w:jc w:val="both"/>
        <w:rPr>
          <w:lang w:val="es-MX"/>
        </w:rPr>
      </w:pPr>
      <w:r w:rsidRPr="00760267">
        <w:rPr>
          <w:lang w:val="es-MX"/>
        </w:rPr>
        <w:t xml:space="preserve">Para el </w:t>
      </w:r>
      <w:r w:rsidR="00F90CF6" w:rsidRPr="00760267">
        <w:rPr>
          <w:lang w:val="es-MX"/>
        </w:rPr>
        <w:t>análisis</w:t>
      </w:r>
      <w:r w:rsidRPr="00760267">
        <w:rPr>
          <w:lang w:val="es-MX"/>
        </w:rPr>
        <w:t xml:space="preserve"> de la percepción de los encuestados de acuerdo con</w:t>
      </w:r>
      <w:r w:rsidR="001F0B0F" w:rsidRPr="00760267">
        <w:rPr>
          <w:lang w:val="es-MX"/>
        </w:rPr>
        <w:t xml:space="preserve"> la edad, se utilizó la prueba T de </w:t>
      </w:r>
      <w:proofErr w:type="spellStart"/>
      <w:r w:rsidR="001F0B0F" w:rsidRPr="00760267">
        <w:rPr>
          <w:lang w:val="es-MX"/>
        </w:rPr>
        <w:t>Student</w:t>
      </w:r>
      <w:proofErr w:type="spellEnd"/>
      <w:r w:rsidR="001F0B0F" w:rsidRPr="00760267">
        <w:rPr>
          <w:lang w:val="es-MX"/>
        </w:rPr>
        <w:t xml:space="preserve"> para dos muestras independientes, dado que una propiedad importante de la </w:t>
      </w:r>
      <w:r w:rsidR="00F90CF6" w:rsidRPr="00760267">
        <w:rPr>
          <w:lang w:val="es-MX"/>
        </w:rPr>
        <w:t>prueba</w:t>
      </w:r>
      <w:r w:rsidR="001F0B0F" w:rsidRPr="00760267">
        <w:rPr>
          <w:lang w:val="es-MX"/>
        </w:rPr>
        <w:t xml:space="preserve"> T es su robustez, éstas pruebas suelen ser vá</w:t>
      </w:r>
      <w:r w:rsidR="00F90CF6">
        <w:rPr>
          <w:lang w:val="es-MX"/>
        </w:rPr>
        <w:t>l</w:t>
      </w:r>
      <w:r w:rsidR="001F0B0F" w:rsidRPr="00760267">
        <w:rPr>
          <w:lang w:val="es-MX"/>
        </w:rPr>
        <w:t>idas inclusive cuando se viola el supuesto de la normalida</w:t>
      </w:r>
      <w:r w:rsidRPr="00760267">
        <w:rPr>
          <w:lang w:val="es-MX"/>
        </w:rPr>
        <w:t>d</w:t>
      </w:r>
      <w:r w:rsidR="001F0B0F" w:rsidRPr="00760267">
        <w:rPr>
          <w:lang w:val="es-MX"/>
        </w:rPr>
        <w:t xml:space="preserve">, </w:t>
      </w:r>
      <w:r w:rsidR="00F90CF6" w:rsidRPr="00760267">
        <w:rPr>
          <w:lang w:val="es-MX"/>
        </w:rPr>
        <w:t>convirtiéndola</w:t>
      </w:r>
      <w:r w:rsidR="001F0B0F" w:rsidRPr="00760267">
        <w:rPr>
          <w:lang w:val="es-MX"/>
        </w:rPr>
        <w:t xml:space="preserve"> en uno de los procedimientos más útiles para hacer inferencias sobre las medias de las poblaciones. En </w:t>
      </w:r>
      <w:r w:rsidR="00F90CF6" w:rsidRPr="00760267">
        <w:rPr>
          <w:lang w:val="es-MX"/>
        </w:rPr>
        <w:t>esta</w:t>
      </w:r>
      <w:r w:rsidR="001F0B0F" w:rsidRPr="00760267">
        <w:rPr>
          <w:lang w:val="es-MX"/>
        </w:rPr>
        <w:t xml:space="preserve"> investigación, se desea probar la hipótesis de que no hay diferencias en la edad para la percepción en el cuidado del medio ambiente, contra la </w:t>
      </w:r>
      <w:r w:rsidR="00F90CF6" w:rsidRPr="00760267">
        <w:rPr>
          <w:lang w:val="es-MX"/>
        </w:rPr>
        <w:t>hipótesis</w:t>
      </w:r>
      <w:r w:rsidR="001F0B0F" w:rsidRPr="00760267">
        <w:rPr>
          <w:lang w:val="es-MX"/>
        </w:rPr>
        <w:t xml:space="preserve"> alternativa de que la edad si influye en esta percepción. Tal prueba se realiz</w:t>
      </w:r>
      <w:r w:rsidR="00357F32">
        <w:rPr>
          <w:lang w:val="es-MX"/>
        </w:rPr>
        <w:t>ó</w:t>
      </w:r>
      <w:r w:rsidR="001F0B0F" w:rsidRPr="00760267">
        <w:rPr>
          <w:lang w:val="es-MX"/>
        </w:rPr>
        <w:t xml:space="preserve"> en base a la comparación de promedios. Puesto que el valor de P</w:t>
      </w:r>
      <w:r w:rsidR="00357F32">
        <w:rPr>
          <w:lang w:val="es-MX"/>
        </w:rPr>
        <w:t>≤0.000</w:t>
      </w:r>
      <w:r w:rsidR="001F0B0F" w:rsidRPr="00760267">
        <w:rPr>
          <w:lang w:val="es-MX"/>
        </w:rPr>
        <w:t xml:space="preserve"> </w:t>
      </w:r>
      <w:r w:rsidR="00357F32">
        <w:rPr>
          <w:lang w:val="es-MX"/>
        </w:rPr>
        <w:t xml:space="preserve">resultó altamente significativo </w:t>
      </w:r>
      <w:r w:rsidR="001F0B0F" w:rsidRPr="00760267">
        <w:rPr>
          <w:lang w:val="es-MX"/>
        </w:rPr>
        <w:t>en todas las comparaciones</w:t>
      </w:r>
      <w:r w:rsidR="00357F32">
        <w:rPr>
          <w:lang w:val="es-MX"/>
        </w:rPr>
        <w:t>,</w:t>
      </w:r>
      <w:r w:rsidR="00BA7609">
        <w:rPr>
          <w:lang w:val="es-MX"/>
        </w:rPr>
        <w:t xml:space="preserve"> es</w:t>
      </w:r>
      <w:r w:rsidR="00357F32">
        <w:rPr>
          <w:lang w:val="es-MX"/>
        </w:rPr>
        <w:t xml:space="preserve"> decir,</w:t>
      </w:r>
      <w:r w:rsidR="00BA7609">
        <w:rPr>
          <w:lang w:val="es-MX"/>
        </w:rPr>
        <w:t xml:space="preserve"> meno</w:t>
      </w:r>
      <w:r w:rsidR="00336909">
        <w:rPr>
          <w:lang w:val="es-MX"/>
        </w:rPr>
        <w:t>r</w:t>
      </w:r>
      <w:r w:rsidR="00BA7609">
        <w:rPr>
          <w:lang w:val="es-MX"/>
        </w:rPr>
        <w:t xml:space="preserve"> que </w:t>
      </w:r>
      <m:oMath>
        <m:r>
          <w:rPr>
            <w:rFonts w:ascii="Cambria Math" w:hAnsi="Cambria Math"/>
            <w:lang w:val="es-MX"/>
          </w:rPr>
          <m:t>α</m:t>
        </m:r>
        <m:r>
          <m:rPr>
            <m:sty m:val="p"/>
          </m:rPr>
          <w:rPr>
            <w:rFonts w:ascii="Cambria Math" w:hAnsi="Cambria Math"/>
            <w:lang w:val="es-MX"/>
          </w:rPr>
          <m:t>=0.05</m:t>
        </m:r>
      </m:oMath>
      <w:r w:rsidR="001F0B0F" w:rsidRPr="00760267">
        <w:rPr>
          <w:lang w:val="es-MX"/>
        </w:rPr>
        <w:t>,</w:t>
      </w:r>
      <w:r w:rsidR="005564DA">
        <w:rPr>
          <w:lang w:val="es-MX"/>
        </w:rPr>
        <w:t xml:space="preserve"> </w:t>
      </w:r>
      <w:r w:rsidR="001F0B0F" w:rsidRPr="00760267">
        <w:rPr>
          <w:lang w:val="es-MX"/>
        </w:rPr>
        <w:t>se rechaza la hipótesis nula (</w:t>
      </w:r>
      <w:r w:rsidR="00357F32">
        <w:rPr>
          <w:lang w:val="es-MX"/>
        </w:rPr>
        <w:t>no hay diferencias</w:t>
      </w:r>
      <w:r w:rsidR="001F0B0F" w:rsidRPr="00760267">
        <w:rPr>
          <w:lang w:val="es-MX"/>
        </w:rPr>
        <w:t xml:space="preserve"> en la edad para la percepción en el cuidado del medio ambiente), esto es, existe evidencia estadística suficiente para </w:t>
      </w:r>
      <w:r w:rsidR="00BA7609">
        <w:rPr>
          <w:lang w:val="es-MX"/>
        </w:rPr>
        <w:t>rechazar que la diferencia de las edades es nula,</w:t>
      </w:r>
      <w:r w:rsidR="001F0B0F" w:rsidRPr="00760267">
        <w:rPr>
          <w:lang w:val="es-MX"/>
        </w:rPr>
        <w:t xml:space="preserve"> en favor del cuidado del medio ambiente. Véase Tabla 4.</w:t>
      </w:r>
    </w:p>
    <w:p w14:paraId="3DEEC669" w14:textId="77777777" w:rsidR="00EC641A" w:rsidRPr="009E41DA" w:rsidRDefault="00EC641A" w:rsidP="00EC641A">
      <w:pPr>
        <w:jc w:val="both"/>
        <w:rPr>
          <w:rFonts w:eastAsia="MS Mincho"/>
          <w:sz w:val="20"/>
          <w:szCs w:val="20"/>
          <w:lang w:val="es-MX"/>
        </w:rPr>
      </w:pPr>
    </w:p>
    <w:p w14:paraId="778E74FA" w14:textId="5B877CD8" w:rsidR="000B42EE" w:rsidRPr="00885242" w:rsidRDefault="000B42EE" w:rsidP="00885242">
      <w:pPr>
        <w:spacing w:line="360" w:lineRule="auto"/>
        <w:jc w:val="both"/>
        <w:rPr>
          <w:color w:val="000000" w:themeColor="text1"/>
          <w:sz w:val="20"/>
          <w:szCs w:val="20"/>
          <w:lang w:val="es-MX"/>
        </w:rPr>
      </w:pPr>
      <w:r w:rsidRPr="009415B2">
        <w:rPr>
          <w:color w:val="000000" w:themeColor="text1"/>
          <w:sz w:val="20"/>
          <w:szCs w:val="20"/>
          <w:lang w:val="es-MX"/>
        </w:rPr>
        <w:t>Tabla 4</w:t>
      </w:r>
      <w:r w:rsidR="009415B2" w:rsidRPr="009415B2">
        <w:rPr>
          <w:color w:val="000000" w:themeColor="text1"/>
          <w:sz w:val="20"/>
          <w:szCs w:val="20"/>
          <w:lang w:val="es-MX"/>
        </w:rPr>
        <w:t>.</w:t>
      </w:r>
      <w:r w:rsidR="009415B2" w:rsidRPr="009415B2">
        <w:rPr>
          <w:i/>
          <w:sz w:val="20"/>
          <w:szCs w:val="20"/>
          <w:lang w:val="es-ES"/>
        </w:rPr>
        <w:t xml:space="preserve"> Estadístico </w:t>
      </w:r>
      <w:r w:rsidR="00BA7609">
        <w:rPr>
          <w:i/>
          <w:sz w:val="20"/>
          <w:szCs w:val="20"/>
          <w:lang w:val="es-ES"/>
        </w:rPr>
        <w:t>t de</w:t>
      </w:r>
      <w:r w:rsidR="009415B2" w:rsidRPr="009415B2">
        <w:rPr>
          <w:i/>
          <w:sz w:val="20"/>
          <w:szCs w:val="20"/>
          <w:lang w:val="es-ES"/>
        </w:rPr>
        <w:t xml:space="preserve"> </w:t>
      </w:r>
      <w:proofErr w:type="spellStart"/>
      <w:r w:rsidR="009415B2" w:rsidRPr="009415B2">
        <w:rPr>
          <w:i/>
          <w:sz w:val="20"/>
          <w:szCs w:val="20"/>
          <w:lang w:val="es-ES"/>
        </w:rPr>
        <w:t>student</w:t>
      </w:r>
      <w:proofErr w:type="spellEnd"/>
      <w:r w:rsidR="009415B2" w:rsidRPr="009415B2">
        <w:rPr>
          <w:i/>
          <w:sz w:val="20"/>
          <w:szCs w:val="20"/>
          <w:lang w:val="es-ES"/>
        </w:rPr>
        <w:t xml:space="preserve"> para el </w:t>
      </w:r>
      <w:r w:rsidR="009415B2" w:rsidRPr="009415B2">
        <w:rPr>
          <w:i/>
          <w:color w:val="000000" w:themeColor="text1"/>
          <w:sz w:val="20"/>
          <w:szCs w:val="20"/>
          <w:lang w:val="es-MX"/>
        </w:rPr>
        <w:t>análisis comparativo de la edad y el conjunto de Actitudes hacia la percepción del cuidado del medio ambiente</w:t>
      </w:r>
    </w:p>
    <w:tbl>
      <w:tblPr>
        <w:tblW w:w="4781" w:type="dxa"/>
        <w:tblInd w:w="1843" w:type="dxa"/>
        <w:tblCellMar>
          <w:left w:w="70" w:type="dxa"/>
          <w:right w:w="70" w:type="dxa"/>
        </w:tblCellMar>
        <w:tblLook w:val="04A0" w:firstRow="1" w:lastRow="0" w:firstColumn="1" w:lastColumn="0" w:noHBand="0" w:noVBand="1"/>
      </w:tblPr>
      <w:tblGrid>
        <w:gridCol w:w="675"/>
        <w:gridCol w:w="1275"/>
        <w:gridCol w:w="851"/>
        <w:gridCol w:w="545"/>
        <w:gridCol w:w="890"/>
        <w:gridCol w:w="545"/>
      </w:tblGrid>
      <w:tr w:rsidR="000B42EE" w:rsidRPr="004054B9" w14:paraId="7E165359" w14:textId="77777777" w:rsidTr="00472B75">
        <w:trPr>
          <w:trHeight w:val="300"/>
        </w:trPr>
        <w:tc>
          <w:tcPr>
            <w:tcW w:w="675" w:type="dxa"/>
            <w:tcBorders>
              <w:top w:val="single" w:sz="12" w:space="0" w:color="auto"/>
              <w:left w:val="nil"/>
              <w:bottom w:val="single" w:sz="4" w:space="0" w:color="auto"/>
              <w:right w:val="nil"/>
            </w:tcBorders>
            <w:shd w:val="clear" w:color="auto" w:fill="auto"/>
            <w:vAlign w:val="bottom"/>
            <w:hideMark/>
          </w:tcPr>
          <w:p w14:paraId="2F2A8C1D" w14:textId="77777777" w:rsidR="000B42EE" w:rsidRPr="00284C8E" w:rsidRDefault="000B42EE" w:rsidP="00472B75">
            <w:pPr>
              <w:ind w:left="863" w:hanging="863"/>
              <w:jc w:val="center"/>
              <w:rPr>
                <w:rFonts w:eastAsia="Times New Roman"/>
                <w:color w:val="000000"/>
                <w:sz w:val="18"/>
                <w:szCs w:val="18"/>
                <w:lang w:val="es-MX" w:eastAsia="es-MX"/>
              </w:rPr>
            </w:pPr>
          </w:p>
          <w:p w14:paraId="0E4E0097" w14:textId="77777777" w:rsidR="000B42EE" w:rsidRPr="00284C8E" w:rsidRDefault="000B42EE" w:rsidP="00472B75">
            <w:pPr>
              <w:ind w:left="863" w:hanging="863"/>
              <w:jc w:val="center"/>
              <w:rPr>
                <w:rFonts w:eastAsia="Times New Roman"/>
                <w:color w:val="000000"/>
                <w:sz w:val="18"/>
                <w:szCs w:val="18"/>
                <w:lang w:val="es-MX" w:eastAsia="es-MX"/>
              </w:rPr>
            </w:pPr>
          </w:p>
        </w:tc>
        <w:tc>
          <w:tcPr>
            <w:tcW w:w="1275" w:type="dxa"/>
            <w:tcBorders>
              <w:top w:val="single" w:sz="12" w:space="0" w:color="auto"/>
              <w:left w:val="nil"/>
              <w:bottom w:val="single" w:sz="4" w:space="0" w:color="auto"/>
              <w:right w:val="nil"/>
            </w:tcBorders>
            <w:shd w:val="clear" w:color="auto" w:fill="auto"/>
            <w:vAlign w:val="bottom"/>
            <w:hideMark/>
          </w:tcPr>
          <w:p w14:paraId="61796257" w14:textId="77777777" w:rsidR="000B42EE" w:rsidRPr="004054B9" w:rsidRDefault="000B42EE" w:rsidP="00472B75">
            <w:pPr>
              <w:jc w:val="center"/>
              <w:rPr>
                <w:rFonts w:eastAsia="Times New Roman"/>
                <w:color w:val="000000"/>
                <w:sz w:val="18"/>
                <w:szCs w:val="18"/>
                <w:lang w:eastAsia="es-MX"/>
              </w:rPr>
            </w:pPr>
            <w:proofErr w:type="spellStart"/>
            <w:r>
              <w:rPr>
                <w:rFonts w:eastAsia="Times New Roman"/>
                <w:color w:val="000000"/>
                <w:sz w:val="18"/>
                <w:szCs w:val="18"/>
                <w:lang w:eastAsia="es-MX"/>
              </w:rPr>
              <w:t>Edad</w:t>
            </w:r>
            <w:proofErr w:type="spellEnd"/>
          </w:p>
        </w:tc>
        <w:tc>
          <w:tcPr>
            <w:tcW w:w="851" w:type="dxa"/>
            <w:tcBorders>
              <w:top w:val="single" w:sz="12" w:space="0" w:color="auto"/>
              <w:left w:val="nil"/>
              <w:bottom w:val="single" w:sz="4" w:space="0" w:color="auto"/>
              <w:right w:val="nil"/>
            </w:tcBorders>
            <w:shd w:val="clear" w:color="auto" w:fill="auto"/>
            <w:vAlign w:val="bottom"/>
            <w:hideMark/>
          </w:tcPr>
          <w:p w14:paraId="08BE9A5F" w14:textId="77777777" w:rsidR="000B42EE" w:rsidRPr="004054B9" w:rsidRDefault="000B42EE" w:rsidP="00472B75">
            <w:pPr>
              <w:jc w:val="center"/>
              <w:rPr>
                <w:rFonts w:eastAsia="Times New Roman"/>
                <w:color w:val="000000"/>
                <w:sz w:val="18"/>
                <w:szCs w:val="18"/>
                <w:lang w:eastAsia="es-MX"/>
              </w:rPr>
            </w:pPr>
            <w:r>
              <w:rPr>
                <w:rFonts w:eastAsia="Times New Roman"/>
                <w:color w:val="000000"/>
                <w:sz w:val="18"/>
                <w:szCs w:val="18"/>
                <w:lang w:eastAsia="es-MX"/>
              </w:rPr>
              <w:t>N</w:t>
            </w:r>
          </w:p>
        </w:tc>
        <w:tc>
          <w:tcPr>
            <w:tcW w:w="545" w:type="dxa"/>
            <w:tcBorders>
              <w:top w:val="single" w:sz="12" w:space="0" w:color="auto"/>
              <w:left w:val="nil"/>
              <w:bottom w:val="single" w:sz="4" w:space="0" w:color="auto"/>
              <w:right w:val="nil"/>
            </w:tcBorders>
            <w:shd w:val="clear" w:color="auto" w:fill="auto"/>
            <w:vAlign w:val="bottom"/>
            <w:hideMark/>
          </w:tcPr>
          <w:p w14:paraId="1334DE2B" w14:textId="77777777" w:rsidR="000B42EE" w:rsidRPr="004054B9" w:rsidRDefault="000B42EE" w:rsidP="00472B75">
            <w:pPr>
              <w:jc w:val="center"/>
              <w:rPr>
                <w:rFonts w:eastAsia="Times New Roman"/>
                <w:color w:val="000000"/>
                <w:sz w:val="18"/>
                <w:szCs w:val="18"/>
                <w:lang w:eastAsia="es-MX"/>
              </w:rPr>
            </w:pPr>
            <w:r>
              <w:rPr>
                <w:rFonts w:eastAsia="Times New Roman"/>
                <w:color w:val="000000"/>
                <w:sz w:val="18"/>
                <w:szCs w:val="18"/>
                <w:lang w:eastAsia="es-MX"/>
              </w:rPr>
              <w:t>p</w:t>
            </w:r>
          </w:p>
        </w:tc>
        <w:tc>
          <w:tcPr>
            <w:tcW w:w="890" w:type="dxa"/>
            <w:tcBorders>
              <w:top w:val="single" w:sz="12" w:space="0" w:color="auto"/>
              <w:left w:val="nil"/>
              <w:bottom w:val="single" w:sz="4" w:space="0" w:color="auto"/>
              <w:right w:val="nil"/>
            </w:tcBorders>
            <w:shd w:val="clear" w:color="auto" w:fill="auto"/>
            <w:vAlign w:val="bottom"/>
            <w:hideMark/>
          </w:tcPr>
          <w:p w14:paraId="6E3BDF2D" w14:textId="77777777" w:rsidR="000B42EE" w:rsidRPr="004054B9" w:rsidRDefault="000B42EE" w:rsidP="00472B75">
            <w:pPr>
              <w:jc w:val="center"/>
              <w:rPr>
                <w:rFonts w:eastAsia="Times New Roman"/>
                <w:color w:val="000000"/>
                <w:sz w:val="18"/>
                <w:szCs w:val="18"/>
                <w:lang w:eastAsia="es-MX"/>
              </w:rPr>
            </w:pPr>
            <w:r>
              <w:rPr>
                <w:rFonts w:eastAsia="Times New Roman"/>
                <w:color w:val="000000"/>
                <w:sz w:val="18"/>
                <w:szCs w:val="18"/>
                <w:lang w:eastAsia="es-MX"/>
              </w:rPr>
              <w:t>T</w:t>
            </w:r>
          </w:p>
        </w:tc>
        <w:tc>
          <w:tcPr>
            <w:tcW w:w="545" w:type="dxa"/>
            <w:tcBorders>
              <w:top w:val="single" w:sz="12" w:space="0" w:color="auto"/>
              <w:left w:val="nil"/>
              <w:bottom w:val="single" w:sz="4" w:space="0" w:color="auto"/>
              <w:right w:val="nil"/>
            </w:tcBorders>
            <w:shd w:val="clear" w:color="auto" w:fill="auto"/>
            <w:vAlign w:val="bottom"/>
            <w:hideMark/>
          </w:tcPr>
          <w:p w14:paraId="09EDAD19" w14:textId="77777777" w:rsidR="000B42EE" w:rsidRPr="004054B9" w:rsidRDefault="000B42EE" w:rsidP="00472B75">
            <w:pPr>
              <w:jc w:val="center"/>
              <w:rPr>
                <w:rFonts w:eastAsia="Times New Roman"/>
                <w:color w:val="000000"/>
                <w:sz w:val="18"/>
                <w:szCs w:val="18"/>
                <w:lang w:eastAsia="es-MX"/>
              </w:rPr>
            </w:pPr>
            <w:proofErr w:type="spellStart"/>
            <w:r>
              <w:rPr>
                <w:rFonts w:eastAsia="Times New Roman"/>
                <w:color w:val="000000"/>
                <w:sz w:val="18"/>
                <w:szCs w:val="18"/>
                <w:lang w:eastAsia="es-MX"/>
              </w:rPr>
              <w:t>gl</w:t>
            </w:r>
            <w:proofErr w:type="spellEnd"/>
          </w:p>
        </w:tc>
      </w:tr>
      <w:tr w:rsidR="000B42EE" w:rsidRPr="004054B9" w14:paraId="50C046F4" w14:textId="77777777" w:rsidTr="00472B75">
        <w:trPr>
          <w:trHeight w:val="480"/>
        </w:trPr>
        <w:tc>
          <w:tcPr>
            <w:tcW w:w="675" w:type="dxa"/>
            <w:tcBorders>
              <w:top w:val="nil"/>
              <w:left w:val="nil"/>
              <w:bottom w:val="nil"/>
              <w:right w:val="nil"/>
            </w:tcBorders>
            <w:shd w:val="clear" w:color="auto" w:fill="auto"/>
            <w:hideMark/>
          </w:tcPr>
          <w:p w14:paraId="3988712C" w14:textId="77777777" w:rsidR="000B42EE" w:rsidRPr="004054B9" w:rsidRDefault="000B42EE" w:rsidP="00472B75">
            <w:pPr>
              <w:ind w:left="863" w:hanging="863"/>
              <w:rPr>
                <w:rFonts w:eastAsia="Times New Roman"/>
                <w:color w:val="000000"/>
                <w:sz w:val="18"/>
                <w:szCs w:val="18"/>
                <w:lang w:eastAsia="es-MX"/>
              </w:rPr>
            </w:pPr>
            <w:r>
              <w:rPr>
                <w:rFonts w:eastAsia="Times New Roman"/>
                <w:color w:val="000000"/>
                <w:sz w:val="18"/>
                <w:szCs w:val="18"/>
                <w:lang w:eastAsia="es-MX"/>
              </w:rPr>
              <w:t>P1</w:t>
            </w:r>
          </w:p>
        </w:tc>
        <w:tc>
          <w:tcPr>
            <w:tcW w:w="1275" w:type="dxa"/>
            <w:tcBorders>
              <w:top w:val="nil"/>
              <w:left w:val="nil"/>
              <w:bottom w:val="nil"/>
              <w:right w:val="nil"/>
            </w:tcBorders>
            <w:shd w:val="clear" w:color="auto" w:fill="auto"/>
            <w:noWrap/>
            <w:hideMark/>
          </w:tcPr>
          <w:p w14:paraId="426A77EE" w14:textId="77777777" w:rsidR="000B42EE" w:rsidRPr="004054B9" w:rsidRDefault="000B42EE" w:rsidP="00472B75">
            <w:pPr>
              <w:jc w:val="center"/>
              <w:rPr>
                <w:rFonts w:eastAsia="Times New Roman"/>
                <w:color w:val="000000"/>
                <w:sz w:val="18"/>
                <w:szCs w:val="18"/>
                <w:lang w:eastAsia="es-MX"/>
              </w:rPr>
            </w:pPr>
            <w:r>
              <w:rPr>
                <w:rFonts w:eastAsia="Times New Roman"/>
                <w:color w:val="000000"/>
                <w:sz w:val="18"/>
                <w:szCs w:val="18"/>
                <w:lang w:eastAsia="es-MX"/>
              </w:rPr>
              <w:t>[17-32]</w:t>
            </w:r>
          </w:p>
        </w:tc>
        <w:tc>
          <w:tcPr>
            <w:tcW w:w="851" w:type="dxa"/>
            <w:tcBorders>
              <w:top w:val="nil"/>
              <w:left w:val="nil"/>
              <w:bottom w:val="nil"/>
              <w:right w:val="nil"/>
            </w:tcBorders>
            <w:shd w:val="clear" w:color="auto" w:fill="auto"/>
            <w:noWrap/>
            <w:hideMark/>
          </w:tcPr>
          <w:p w14:paraId="0987C23A" w14:textId="77777777" w:rsidR="000B42EE" w:rsidRPr="004054B9" w:rsidRDefault="000B42EE" w:rsidP="00472B75">
            <w:pPr>
              <w:jc w:val="center"/>
              <w:rPr>
                <w:rFonts w:eastAsia="Times New Roman"/>
                <w:color w:val="000000"/>
                <w:sz w:val="18"/>
                <w:szCs w:val="18"/>
                <w:lang w:eastAsia="es-MX"/>
              </w:rPr>
            </w:pPr>
            <w:r>
              <w:rPr>
                <w:rFonts w:eastAsia="Times New Roman"/>
                <w:color w:val="000000"/>
                <w:sz w:val="18"/>
                <w:szCs w:val="18"/>
                <w:lang w:eastAsia="es-MX"/>
              </w:rPr>
              <w:t>364</w:t>
            </w:r>
          </w:p>
        </w:tc>
        <w:tc>
          <w:tcPr>
            <w:tcW w:w="545" w:type="dxa"/>
            <w:tcBorders>
              <w:top w:val="nil"/>
              <w:left w:val="nil"/>
              <w:bottom w:val="nil"/>
              <w:right w:val="nil"/>
            </w:tcBorders>
            <w:shd w:val="clear" w:color="auto" w:fill="auto"/>
            <w:noWrap/>
            <w:hideMark/>
          </w:tcPr>
          <w:p w14:paraId="3832D99A" w14:textId="77777777" w:rsidR="000B42EE" w:rsidRPr="004054B9" w:rsidRDefault="000B42EE" w:rsidP="00472B75">
            <w:pPr>
              <w:jc w:val="center"/>
              <w:rPr>
                <w:rFonts w:eastAsia="Times New Roman"/>
                <w:color w:val="000000"/>
                <w:sz w:val="18"/>
                <w:szCs w:val="18"/>
                <w:lang w:eastAsia="es-MX"/>
              </w:rPr>
            </w:pPr>
            <w:r>
              <w:rPr>
                <w:rFonts w:eastAsia="Times New Roman"/>
                <w:color w:val="000000"/>
                <w:sz w:val="18"/>
                <w:szCs w:val="18"/>
                <w:lang w:eastAsia="es-MX"/>
              </w:rPr>
              <w:t>0.000</w:t>
            </w:r>
          </w:p>
        </w:tc>
        <w:tc>
          <w:tcPr>
            <w:tcW w:w="890" w:type="dxa"/>
            <w:tcBorders>
              <w:top w:val="nil"/>
              <w:left w:val="nil"/>
              <w:bottom w:val="nil"/>
              <w:right w:val="nil"/>
            </w:tcBorders>
            <w:shd w:val="clear" w:color="auto" w:fill="auto"/>
            <w:noWrap/>
            <w:hideMark/>
          </w:tcPr>
          <w:p w14:paraId="11D2BB12" w14:textId="77777777" w:rsidR="000B42EE" w:rsidRPr="004054B9" w:rsidRDefault="000B42EE" w:rsidP="00472B75">
            <w:pPr>
              <w:jc w:val="center"/>
              <w:rPr>
                <w:rFonts w:eastAsia="Times New Roman"/>
                <w:color w:val="000000"/>
                <w:sz w:val="18"/>
                <w:szCs w:val="18"/>
                <w:lang w:eastAsia="es-MX"/>
              </w:rPr>
            </w:pPr>
            <w:r>
              <w:rPr>
                <w:rFonts w:eastAsia="Times New Roman"/>
                <w:color w:val="000000"/>
                <w:sz w:val="18"/>
                <w:szCs w:val="18"/>
                <w:lang w:eastAsia="es-MX"/>
              </w:rPr>
              <w:t>164.220</w:t>
            </w:r>
          </w:p>
        </w:tc>
        <w:tc>
          <w:tcPr>
            <w:tcW w:w="545" w:type="dxa"/>
            <w:tcBorders>
              <w:top w:val="nil"/>
              <w:left w:val="nil"/>
              <w:bottom w:val="nil"/>
              <w:right w:val="nil"/>
            </w:tcBorders>
            <w:shd w:val="clear" w:color="auto" w:fill="auto"/>
            <w:noWrap/>
            <w:hideMark/>
          </w:tcPr>
          <w:p w14:paraId="5C5F5803" w14:textId="77777777" w:rsidR="000B42EE" w:rsidRPr="004054B9" w:rsidRDefault="000B42EE" w:rsidP="00472B75">
            <w:pPr>
              <w:jc w:val="center"/>
              <w:rPr>
                <w:rFonts w:eastAsia="Times New Roman"/>
                <w:color w:val="000000"/>
                <w:sz w:val="18"/>
                <w:szCs w:val="18"/>
                <w:lang w:eastAsia="es-MX"/>
              </w:rPr>
            </w:pPr>
            <w:r>
              <w:rPr>
                <w:rFonts w:eastAsia="Times New Roman"/>
                <w:color w:val="000000"/>
                <w:sz w:val="18"/>
                <w:szCs w:val="18"/>
                <w:lang w:eastAsia="es-MX"/>
              </w:rPr>
              <w:t>721</w:t>
            </w:r>
          </w:p>
        </w:tc>
      </w:tr>
      <w:tr w:rsidR="000B42EE" w:rsidRPr="004054B9" w14:paraId="2B2F631A" w14:textId="77777777" w:rsidTr="00472B75">
        <w:trPr>
          <w:trHeight w:val="480"/>
        </w:trPr>
        <w:tc>
          <w:tcPr>
            <w:tcW w:w="675" w:type="dxa"/>
            <w:tcBorders>
              <w:top w:val="nil"/>
              <w:left w:val="nil"/>
              <w:bottom w:val="nil"/>
              <w:right w:val="nil"/>
            </w:tcBorders>
            <w:shd w:val="clear" w:color="auto" w:fill="auto"/>
            <w:hideMark/>
          </w:tcPr>
          <w:p w14:paraId="7B6ECCA3" w14:textId="77777777" w:rsidR="000B42EE" w:rsidRPr="004054B9" w:rsidRDefault="000B42EE" w:rsidP="00472B75">
            <w:pPr>
              <w:ind w:left="863" w:hanging="863"/>
              <w:rPr>
                <w:rFonts w:eastAsia="Times New Roman"/>
                <w:color w:val="000000"/>
                <w:sz w:val="18"/>
                <w:szCs w:val="18"/>
                <w:lang w:eastAsia="es-MX"/>
              </w:rPr>
            </w:pPr>
            <w:r>
              <w:rPr>
                <w:rFonts w:eastAsia="Times New Roman"/>
                <w:color w:val="000000"/>
                <w:sz w:val="18"/>
                <w:szCs w:val="18"/>
                <w:lang w:eastAsia="es-MX"/>
              </w:rPr>
              <w:t>P2</w:t>
            </w:r>
          </w:p>
        </w:tc>
        <w:tc>
          <w:tcPr>
            <w:tcW w:w="1275" w:type="dxa"/>
            <w:tcBorders>
              <w:top w:val="nil"/>
              <w:left w:val="nil"/>
              <w:bottom w:val="nil"/>
              <w:right w:val="nil"/>
            </w:tcBorders>
            <w:shd w:val="clear" w:color="auto" w:fill="auto"/>
            <w:noWrap/>
            <w:hideMark/>
          </w:tcPr>
          <w:p w14:paraId="64AD8CC9" w14:textId="77777777" w:rsidR="000B42EE" w:rsidRPr="004054B9" w:rsidRDefault="000B42EE" w:rsidP="00472B75">
            <w:pPr>
              <w:jc w:val="center"/>
              <w:rPr>
                <w:rFonts w:eastAsia="Times New Roman"/>
                <w:color w:val="000000"/>
                <w:sz w:val="18"/>
                <w:szCs w:val="18"/>
                <w:lang w:eastAsia="es-MX"/>
              </w:rPr>
            </w:pPr>
            <w:r>
              <w:rPr>
                <w:rFonts w:eastAsia="Times New Roman"/>
                <w:color w:val="000000"/>
                <w:sz w:val="18"/>
                <w:szCs w:val="18"/>
                <w:lang w:eastAsia="es-MX"/>
              </w:rPr>
              <w:t>[17-32]</w:t>
            </w:r>
          </w:p>
        </w:tc>
        <w:tc>
          <w:tcPr>
            <w:tcW w:w="851" w:type="dxa"/>
            <w:tcBorders>
              <w:top w:val="nil"/>
              <w:left w:val="nil"/>
              <w:bottom w:val="nil"/>
              <w:right w:val="nil"/>
            </w:tcBorders>
            <w:shd w:val="clear" w:color="auto" w:fill="auto"/>
            <w:noWrap/>
            <w:hideMark/>
          </w:tcPr>
          <w:p w14:paraId="70FEF9B8" w14:textId="77777777" w:rsidR="000B42EE" w:rsidRPr="004054B9" w:rsidRDefault="000B42EE" w:rsidP="00472B75">
            <w:pPr>
              <w:jc w:val="center"/>
              <w:rPr>
                <w:rFonts w:eastAsia="Times New Roman"/>
                <w:color w:val="000000"/>
                <w:sz w:val="18"/>
                <w:szCs w:val="18"/>
                <w:lang w:eastAsia="es-MX"/>
              </w:rPr>
            </w:pPr>
            <w:r>
              <w:rPr>
                <w:rFonts w:eastAsia="Times New Roman"/>
                <w:color w:val="000000"/>
                <w:sz w:val="18"/>
                <w:szCs w:val="18"/>
                <w:lang w:eastAsia="es-MX"/>
              </w:rPr>
              <w:t>364</w:t>
            </w:r>
          </w:p>
        </w:tc>
        <w:tc>
          <w:tcPr>
            <w:tcW w:w="545" w:type="dxa"/>
            <w:tcBorders>
              <w:top w:val="nil"/>
              <w:left w:val="nil"/>
              <w:bottom w:val="nil"/>
              <w:right w:val="nil"/>
            </w:tcBorders>
            <w:shd w:val="clear" w:color="auto" w:fill="auto"/>
            <w:noWrap/>
            <w:hideMark/>
          </w:tcPr>
          <w:p w14:paraId="00BF0DF8" w14:textId="77777777" w:rsidR="000B42EE" w:rsidRPr="004054B9" w:rsidRDefault="000B42EE" w:rsidP="00472B75">
            <w:pPr>
              <w:jc w:val="center"/>
              <w:rPr>
                <w:rFonts w:eastAsia="Times New Roman"/>
                <w:color w:val="000000"/>
                <w:sz w:val="18"/>
                <w:szCs w:val="18"/>
                <w:lang w:eastAsia="es-MX"/>
              </w:rPr>
            </w:pPr>
            <w:r>
              <w:rPr>
                <w:rFonts w:eastAsia="Times New Roman"/>
                <w:color w:val="000000"/>
                <w:sz w:val="18"/>
                <w:szCs w:val="18"/>
                <w:lang w:eastAsia="es-MX"/>
              </w:rPr>
              <w:t>0.000</w:t>
            </w:r>
          </w:p>
        </w:tc>
        <w:tc>
          <w:tcPr>
            <w:tcW w:w="890" w:type="dxa"/>
            <w:tcBorders>
              <w:top w:val="nil"/>
              <w:left w:val="nil"/>
              <w:bottom w:val="nil"/>
              <w:right w:val="nil"/>
            </w:tcBorders>
            <w:shd w:val="clear" w:color="auto" w:fill="auto"/>
            <w:noWrap/>
            <w:hideMark/>
          </w:tcPr>
          <w:p w14:paraId="3C879BF7" w14:textId="77777777" w:rsidR="000B42EE" w:rsidRPr="004054B9" w:rsidRDefault="000B42EE" w:rsidP="00472B75">
            <w:pPr>
              <w:jc w:val="center"/>
              <w:rPr>
                <w:rFonts w:eastAsia="Times New Roman"/>
                <w:color w:val="000000"/>
                <w:sz w:val="18"/>
                <w:szCs w:val="18"/>
                <w:lang w:eastAsia="es-MX"/>
              </w:rPr>
            </w:pPr>
            <w:r>
              <w:rPr>
                <w:rFonts w:eastAsia="Times New Roman"/>
                <w:color w:val="000000"/>
                <w:sz w:val="18"/>
                <w:szCs w:val="18"/>
                <w:lang w:eastAsia="es-MX"/>
              </w:rPr>
              <w:t>182.700</w:t>
            </w:r>
          </w:p>
        </w:tc>
        <w:tc>
          <w:tcPr>
            <w:tcW w:w="545" w:type="dxa"/>
            <w:tcBorders>
              <w:top w:val="nil"/>
              <w:left w:val="nil"/>
              <w:bottom w:val="nil"/>
              <w:right w:val="nil"/>
            </w:tcBorders>
            <w:shd w:val="clear" w:color="auto" w:fill="auto"/>
            <w:noWrap/>
            <w:hideMark/>
          </w:tcPr>
          <w:p w14:paraId="39772767" w14:textId="77777777" w:rsidR="000B42EE" w:rsidRPr="004054B9" w:rsidRDefault="000B42EE" w:rsidP="00472B75">
            <w:pPr>
              <w:jc w:val="center"/>
              <w:rPr>
                <w:rFonts w:eastAsia="Times New Roman"/>
                <w:color w:val="000000"/>
                <w:sz w:val="18"/>
                <w:szCs w:val="18"/>
                <w:lang w:eastAsia="es-MX"/>
              </w:rPr>
            </w:pPr>
            <w:r>
              <w:rPr>
                <w:rFonts w:eastAsia="Times New Roman"/>
                <w:color w:val="000000"/>
                <w:sz w:val="18"/>
                <w:szCs w:val="18"/>
                <w:lang w:eastAsia="es-MX"/>
              </w:rPr>
              <w:t>655</w:t>
            </w:r>
          </w:p>
        </w:tc>
      </w:tr>
      <w:tr w:rsidR="000B42EE" w:rsidRPr="004054B9" w14:paraId="17AF656F" w14:textId="77777777" w:rsidTr="00472B75">
        <w:trPr>
          <w:trHeight w:val="431"/>
        </w:trPr>
        <w:tc>
          <w:tcPr>
            <w:tcW w:w="675" w:type="dxa"/>
            <w:tcBorders>
              <w:top w:val="nil"/>
              <w:left w:val="nil"/>
              <w:bottom w:val="nil"/>
              <w:right w:val="nil"/>
            </w:tcBorders>
            <w:shd w:val="clear" w:color="auto" w:fill="auto"/>
            <w:hideMark/>
          </w:tcPr>
          <w:p w14:paraId="53F99743" w14:textId="77777777" w:rsidR="000B42EE" w:rsidRPr="004054B9" w:rsidRDefault="000B42EE" w:rsidP="00472B75">
            <w:pPr>
              <w:ind w:left="863" w:hanging="863"/>
              <w:rPr>
                <w:rFonts w:eastAsia="Times New Roman"/>
                <w:color w:val="000000"/>
                <w:sz w:val="18"/>
                <w:szCs w:val="18"/>
                <w:lang w:eastAsia="es-MX"/>
              </w:rPr>
            </w:pPr>
            <w:r>
              <w:rPr>
                <w:rFonts w:eastAsia="Times New Roman"/>
                <w:color w:val="000000"/>
                <w:sz w:val="18"/>
                <w:szCs w:val="18"/>
                <w:lang w:eastAsia="es-MX"/>
              </w:rPr>
              <w:t xml:space="preserve">P3  </w:t>
            </w:r>
          </w:p>
        </w:tc>
        <w:tc>
          <w:tcPr>
            <w:tcW w:w="1275" w:type="dxa"/>
            <w:tcBorders>
              <w:top w:val="nil"/>
              <w:left w:val="nil"/>
              <w:bottom w:val="nil"/>
              <w:right w:val="nil"/>
            </w:tcBorders>
            <w:shd w:val="clear" w:color="auto" w:fill="auto"/>
            <w:noWrap/>
            <w:hideMark/>
          </w:tcPr>
          <w:p w14:paraId="292CD5BC" w14:textId="77777777" w:rsidR="000B42EE" w:rsidRPr="004054B9" w:rsidRDefault="000B42EE" w:rsidP="00472B75">
            <w:pPr>
              <w:jc w:val="center"/>
              <w:rPr>
                <w:rFonts w:eastAsia="Times New Roman"/>
                <w:color w:val="000000"/>
                <w:sz w:val="18"/>
                <w:szCs w:val="18"/>
                <w:lang w:eastAsia="es-MX"/>
              </w:rPr>
            </w:pPr>
            <w:r>
              <w:rPr>
                <w:rFonts w:eastAsia="Times New Roman"/>
                <w:color w:val="000000"/>
                <w:sz w:val="18"/>
                <w:szCs w:val="18"/>
                <w:lang w:eastAsia="es-MX"/>
              </w:rPr>
              <w:t>[17-32]</w:t>
            </w:r>
          </w:p>
        </w:tc>
        <w:tc>
          <w:tcPr>
            <w:tcW w:w="851" w:type="dxa"/>
            <w:tcBorders>
              <w:top w:val="nil"/>
              <w:left w:val="nil"/>
              <w:bottom w:val="nil"/>
              <w:right w:val="nil"/>
            </w:tcBorders>
            <w:shd w:val="clear" w:color="auto" w:fill="auto"/>
            <w:noWrap/>
            <w:hideMark/>
          </w:tcPr>
          <w:p w14:paraId="38105275" w14:textId="77777777" w:rsidR="000B42EE" w:rsidRPr="004054B9" w:rsidRDefault="000B42EE" w:rsidP="00472B75">
            <w:pPr>
              <w:jc w:val="center"/>
              <w:rPr>
                <w:rFonts w:eastAsia="Times New Roman"/>
                <w:color w:val="000000"/>
                <w:sz w:val="18"/>
                <w:szCs w:val="18"/>
                <w:lang w:eastAsia="es-MX"/>
              </w:rPr>
            </w:pPr>
            <w:r>
              <w:rPr>
                <w:rFonts w:eastAsia="Times New Roman"/>
                <w:color w:val="000000"/>
                <w:sz w:val="18"/>
                <w:szCs w:val="18"/>
                <w:lang w:eastAsia="es-MX"/>
              </w:rPr>
              <w:t>364</w:t>
            </w:r>
          </w:p>
        </w:tc>
        <w:tc>
          <w:tcPr>
            <w:tcW w:w="545" w:type="dxa"/>
            <w:tcBorders>
              <w:top w:val="nil"/>
              <w:left w:val="nil"/>
              <w:bottom w:val="nil"/>
              <w:right w:val="nil"/>
            </w:tcBorders>
            <w:shd w:val="clear" w:color="auto" w:fill="auto"/>
            <w:noWrap/>
            <w:hideMark/>
          </w:tcPr>
          <w:p w14:paraId="65381F14" w14:textId="77777777" w:rsidR="000B42EE" w:rsidRPr="004054B9" w:rsidRDefault="000B42EE" w:rsidP="00472B75">
            <w:pPr>
              <w:jc w:val="center"/>
              <w:rPr>
                <w:rFonts w:eastAsia="Times New Roman"/>
                <w:color w:val="000000"/>
                <w:sz w:val="18"/>
                <w:szCs w:val="18"/>
                <w:lang w:eastAsia="es-MX"/>
              </w:rPr>
            </w:pPr>
            <w:r>
              <w:rPr>
                <w:rFonts w:eastAsia="Times New Roman"/>
                <w:color w:val="000000"/>
                <w:sz w:val="18"/>
                <w:szCs w:val="18"/>
                <w:lang w:eastAsia="es-MX"/>
              </w:rPr>
              <w:t>0.000</w:t>
            </w:r>
          </w:p>
        </w:tc>
        <w:tc>
          <w:tcPr>
            <w:tcW w:w="890" w:type="dxa"/>
            <w:tcBorders>
              <w:top w:val="nil"/>
              <w:left w:val="nil"/>
              <w:bottom w:val="nil"/>
              <w:right w:val="nil"/>
            </w:tcBorders>
            <w:shd w:val="clear" w:color="auto" w:fill="auto"/>
            <w:noWrap/>
            <w:hideMark/>
          </w:tcPr>
          <w:p w14:paraId="350D3488" w14:textId="77777777" w:rsidR="000B42EE" w:rsidRPr="004054B9" w:rsidRDefault="000B42EE" w:rsidP="00472B75">
            <w:pPr>
              <w:jc w:val="center"/>
              <w:rPr>
                <w:rFonts w:eastAsia="Times New Roman"/>
                <w:color w:val="000000"/>
                <w:sz w:val="18"/>
                <w:szCs w:val="18"/>
                <w:lang w:eastAsia="es-MX"/>
              </w:rPr>
            </w:pPr>
            <w:r>
              <w:rPr>
                <w:rFonts w:eastAsia="Times New Roman"/>
                <w:color w:val="000000"/>
                <w:sz w:val="18"/>
                <w:szCs w:val="18"/>
                <w:lang w:eastAsia="es-MX"/>
              </w:rPr>
              <w:t>183.060</w:t>
            </w:r>
          </w:p>
        </w:tc>
        <w:tc>
          <w:tcPr>
            <w:tcW w:w="545" w:type="dxa"/>
            <w:tcBorders>
              <w:top w:val="nil"/>
              <w:left w:val="nil"/>
              <w:bottom w:val="nil"/>
              <w:right w:val="nil"/>
            </w:tcBorders>
            <w:shd w:val="clear" w:color="auto" w:fill="auto"/>
            <w:noWrap/>
            <w:hideMark/>
          </w:tcPr>
          <w:p w14:paraId="56A51F52" w14:textId="77777777" w:rsidR="000B42EE" w:rsidRPr="004054B9" w:rsidRDefault="000B42EE" w:rsidP="00472B75">
            <w:pPr>
              <w:jc w:val="center"/>
              <w:rPr>
                <w:rFonts w:eastAsia="Times New Roman"/>
                <w:color w:val="000000"/>
                <w:sz w:val="18"/>
                <w:szCs w:val="18"/>
                <w:lang w:eastAsia="es-MX"/>
              </w:rPr>
            </w:pPr>
            <w:r>
              <w:rPr>
                <w:rFonts w:eastAsia="Times New Roman"/>
                <w:color w:val="000000"/>
                <w:sz w:val="18"/>
                <w:szCs w:val="18"/>
                <w:lang w:eastAsia="es-MX"/>
              </w:rPr>
              <w:t>649</w:t>
            </w:r>
          </w:p>
        </w:tc>
      </w:tr>
      <w:tr w:rsidR="000B42EE" w:rsidRPr="004054B9" w14:paraId="548478D8" w14:textId="77777777" w:rsidTr="00472B75">
        <w:trPr>
          <w:trHeight w:val="431"/>
        </w:trPr>
        <w:tc>
          <w:tcPr>
            <w:tcW w:w="675" w:type="dxa"/>
            <w:tcBorders>
              <w:top w:val="nil"/>
              <w:left w:val="nil"/>
              <w:bottom w:val="nil"/>
              <w:right w:val="nil"/>
            </w:tcBorders>
            <w:shd w:val="clear" w:color="auto" w:fill="auto"/>
          </w:tcPr>
          <w:p w14:paraId="3ED3023B" w14:textId="77777777" w:rsidR="000B42EE" w:rsidRDefault="000B42EE" w:rsidP="00472B75">
            <w:pPr>
              <w:ind w:left="863" w:hanging="863"/>
              <w:rPr>
                <w:rFonts w:eastAsia="Times New Roman"/>
                <w:color w:val="000000"/>
                <w:sz w:val="18"/>
                <w:szCs w:val="18"/>
                <w:lang w:eastAsia="es-MX"/>
              </w:rPr>
            </w:pPr>
            <w:r>
              <w:rPr>
                <w:rFonts w:eastAsia="Times New Roman"/>
                <w:color w:val="000000"/>
                <w:sz w:val="18"/>
                <w:szCs w:val="18"/>
                <w:lang w:eastAsia="es-MX"/>
              </w:rPr>
              <w:t>P4</w:t>
            </w:r>
          </w:p>
        </w:tc>
        <w:tc>
          <w:tcPr>
            <w:tcW w:w="1275" w:type="dxa"/>
            <w:tcBorders>
              <w:top w:val="nil"/>
              <w:left w:val="nil"/>
              <w:bottom w:val="nil"/>
              <w:right w:val="nil"/>
            </w:tcBorders>
            <w:shd w:val="clear" w:color="auto" w:fill="auto"/>
            <w:noWrap/>
          </w:tcPr>
          <w:p w14:paraId="40096009"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[17-32]</w:t>
            </w:r>
          </w:p>
        </w:tc>
        <w:tc>
          <w:tcPr>
            <w:tcW w:w="851" w:type="dxa"/>
            <w:tcBorders>
              <w:top w:val="nil"/>
              <w:left w:val="nil"/>
              <w:bottom w:val="nil"/>
              <w:right w:val="nil"/>
            </w:tcBorders>
            <w:shd w:val="clear" w:color="auto" w:fill="auto"/>
            <w:noWrap/>
          </w:tcPr>
          <w:p w14:paraId="42B60180" w14:textId="77777777" w:rsidR="000B42EE" w:rsidRDefault="000B42EE" w:rsidP="00472B75">
            <w:pPr>
              <w:jc w:val="center"/>
              <w:rPr>
                <w:rFonts w:eastAsia="Times New Roman"/>
                <w:color w:val="000000"/>
                <w:sz w:val="18"/>
                <w:szCs w:val="18"/>
                <w:lang w:eastAsia="es-MX"/>
              </w:rPr>
            </w:pPr>
            <w:r w:rsidRPr="00B01F87">
              <w:rPr>
                <w:rFonts w:eastAsia="Times New Roman"/>
                <w:color w:val="000000"/>
                <w:sz w:val="18"/>
                <w:szCs w:val="18"/>
                <w:lang w:eastAsia="es-MX"/>
              </w:rPr>
              <w:t>364</w:t>
            </w:r>
          </w:p>
        </w:tc>
        <w:tc>
          <w:tcPr>
            <w:tcW w:w="545" w:type="dxa"/>
            <w:tcBorders>
              <w:top w:val="nil"/>
              <w:left w:val="nil"/>
              <w:bottom w:val="nil"/>
              <w:right w:val="nil"/>
            </w:tcBorders>
            <w:shd w:val="clear" w:color="auto" w:fill="auto"/>
            <w:noWrap/>
          </w:tcPr>
          <w:p w14:paraId="5B64693C"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0.000</w:t>
            </w:r>
          </w:p>
        </w:tc>
        <w:tc>
          <w:tcPr>
            <w:tcW w:w="890" w:type="dxa"/>
            <w:tcBorders>
              <w:top w:val="nil"/>
              <w:left w:val="nil"/>
              <w:bottom w:val="nil"/>
              <w:right w:val="nil"/>
            </w:tcBorders>
            <w:shd w:val="clear" w:color="auto" w:fill="auto"/>
            <w:noWrap/>
          </w:tcPr>
          <w:p w14:paraId="3626058E"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206.200</w:t>
            </w:r>
          </w:p>
        </w:tc>
        <w:tc>
          <w:tcPr>
            <w:tcW w:w="545" w:type="dxa"/>
            <w:tcBorders>
              <w:top w:val="nil"/>
              <w:left w:val="nil"/>
              <w:bottom w:val="nil"/>
              <w:right w:val="nil"/>
            </w:tcBorders>
            <w:shd w:val="clear" w:color="auto" w:fill="auto"/>
            <w:noWrap/>
          </w:tcPr>
          <w:p w14:paraId="6BAFDB7F"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541</w:t>
            </w:r>
          </w:p>
        </w:tc>
      </w:tr>
      <w:tr w:rsidR="000B42EE" w:rsidRPr="004054B9" w14:paraId="055A3395" w14:textId="77777777" w:rsidTr="00472B75">
        <w:trPr>
          <w:trHeight w:val="431"/>
        </w:trPr>
        <w:tc>
          <w:tcPr>
            <w:tcW w:w="675" w:type="dxa"/>
            <w:tcBorders>
              <w:top w:val="nil"/>
              <w:left w:val="nil"/>
              <w:bottom w:val="nil"/>
              <w:right w:val="nil"/>
            </w:tcBorders>
            <w:shd w:val="clear" w:color="auto" w:fill="auto"/>
          </w:tcPr>
          <w:p w14:paraId="791CCAE9" w14:textId="77777777" w:rsidR="000B42EE" w:rsidRDefault="000B42EE" w:rsidP="00472B75">
            <w:pPr>
              <w:ind w:left="863" w:hanging="863"/>
              <w:rPr>
                <w:rFonts w:eastAsia="Times New Roman"/>
                <w:color w:val="000000"/>
                <w:sz w:val="18"/>
                <w:szCs w:val="18"/>
                <w:lang w:eastAsia="es-MX"/>
              </w:rPr>
            </w:pPr>
            <w:r>
              <w:rPr>
                <w:rFonts w:eastAsia="Times New Roman"/>
                <w:color w:val="000000"/>
                <w:sz w:val="18"/>
                <w:szCs w:val="18"/>
                <w:lang w:eastAsia="es-MX"/>
              </w:rPr>
              <w:t>P5</w:t>
            </w:r>
          </w:p>
        </w:tc>
        <w:tc>
          <w:tcPr>
            <w:tcW w:w="1275" w:type="dxa"/>
            <w:tcBorders>
              <w:top w:val="nil"/>
              <w:left w:val="nil"/>
              <w:bottom w:val="nil"/>
              <w:right w:val="nil"/>
            </w:tcBorders>
            <w:shd w:val="clear" w:color="auto" w:fill="auto"/>
            <w:noWrap/>
          </w:tcPr>
          <w:p w14:paraId="60A141AE"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[17-32]</w:t>
            </w:r>
          </w:p>
        </w:tc>
        <w:tc>
          <w:tcPr>
            <w:tcW w:w="851" w:type="dxa"/>
            <w:tcBorders>
              <w:top w:val="nil"/>
              <w:left w:val="nil"/>
              <w:bottom w:val="nil"/>
              <w:right w:val="nil"/>
            </w:tcBorders>
            <w:shd w:val="clear" w:color="auto" w:fill="auto"/>
            <w:noWrap/>
          </w:tcPr>
          <w:p w14:paraId="2561A5ED" w14:textId="77777777" w:rsidR="000B42EE" w:rsidRDefault="000B42EE" w:rsidP="00472B75">
            <w:pPr>
              <w:jc w:val="center"/>
              <w:rPr>
                <w:rFonts w:eastAsia="Times New Roman"/>
                <w:color w:val="000000"/>
                <w:sz w:val="18"/>
                <w:szCs w:val="18"/>
                <w:lang w:eastAsia="es-MX"/>
              </w:rPr>
            </w:pPr>
            <w:r w:rsidRPr="00B01F87">
              <w:rPr>
                <w:rFonts w:eastAsia="Times New Roman"/>
                <w:color w:val="000000"/>
                <w:sz w:val="18"/>
                <w:szCs w:val="18"/>
                <w:lang w:eastAsia="es-MX"/>
              </w:rPr>
              <w:t>364</w:t>
            </w:r>
          </w:p>
        </w:tc>
        <w:tc>
          <w:tcPr>
            <w:tcW w:w="545" w:type="dxa"/>
            <w:tcBorders>
              <w:top w:val="nil"/>
              <w:left w:val="nil"/>
              <w:bottom w:val="nil"/>
              <w:right w:val="nil"/>
            </w:tcBorders>
            <w:shd w:val="clear" w:color="auto" w:fill="auto"/>
            <w:noWrap/>
          </w:tcPr>
          <w:p w14:paraId="2E273649"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0.000</w:t>
            </w:r>
          </w:p>
        </w:tc>
        <w:tc>
          <w:tcPr>
            <w:tcW w:w="890" w:type="dxa"/>
            <w:tcBorders>
              <w:top w:val="nil"/>
              <w:left w:val="nil"/>
              <w:bottom w:val="nil"/>
              <w:right w:val="nil"/>
            </w:tcBorders>
            <w:shd w:val="clear" w:color="auto" w:fill="auto"/>
            <w:noWrap/>
          </w:tcPr>
          <w:p w14:paraId="315A6969"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156.83</w:t>
            </w:r>
          </w:p>
        </w:tc>
        <w:tc>
          <w:tcPr>
            <w:tcW w:w="545" w:type="dxa"/>
            <w:tcBorders>
              <w:top w:val="nil"/>
              <w:left w:val="nil"/>
              <w:bottom w:val="nil"/>
              <w:right w:val="nil"/>
            </w:tcBorders>
            <w:shd w:val="clear" w:color="auto" w:fill="auto"/>
            <w:noWrap/>
          </w:tcPr>
          <w:p w14:paraId="748AA148"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626</w:t>
            </w:r>
          </w:p>
        </w:tc>
      </w:tr>
      <w:tr w:rsidR="000B42EE" w:rsidRPr="004054B9" w14:paraId="4FC3754C" w14:textId="77777777" w:rsidTr="00472B75">
        <w:trPr>
          <w:trHeight w:val="431"/>
        </w:trPr>
        <w:tc>
          <w:tcPr>
            <w:tcW w:w="675" w:type="dxa"/>
            <w:tcBorders>
              <w:top w:val="nil"/>
              <w:left w:val="nil"/>
              <w:bottom w:val="nil"/>
              <w:right w:val="nil"/>
            </w:tcBorders>
            <w:shd w:val="clear" w:color="auto" w:fill="auto"/>
          </w:tcPr>
          <w:p w14:paraId="7079884F" w14:textId="77777777" w:rsidR="000B42EE" w:rsidRDefault="000B42EE" w:rsidP="00472B75">
            <w:pPr>
              <w:ind w:left="863" w:hanging="863"/>
              <w:rPr>
                <w:rFonts w:eastAsia="Times New Roman"/>
                <w:color w:val="000000"/>
                <w:sz w:val="18"/>
                <w:szCs w:val="18"/>
                <w:lang w:eastAsia="es-MX"/>
              </w:rPr>
            </w:pPr>
            <w:r>
              <w:rPr>
                <w:rFonts w:eastAsia="Times New Roman"/>
                <w:color w:val="000000"/>
                <w:sz w:val="18"/>
                <w:szCs w:val="18"/>
                <w:lang w:eastAsia="es-MX"/>
              </w:rPr>
              <w:t>P6</w:t>
            </w:r>
          </w:p>
        </w:tc>
        <w:tc>
          <w:tcPr>
            <w:tcW w:w="1275" w:type="dxa"/>
            <w:tcBorders>
              <w:top w:val="nil"/>
              <w:left w:val="nil"/>
              <w:bottom w:val="nil"/>
              <w:right w:val="nil"/>
            </w:tcBorders>
            <w:shd w:val="clear" w:color="auto" w:fill="auto"/>
            <w:noWrap/>
          </w:tcPr>
          <w:p w14:paraId="016F2CD9"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[17-32]</w:t>
            </w:r>
          </w:p>
        </w:tc>
        <w:tc>
          <w:tcPr>
            <w:tcW w:w="851" w:type="dxa"/>
            <w:tcBorders>
              <w:top w:val="nil"/>
              <w:left w:val="nil"/>
              <w:bottom w:val="nil"/>
              <w:right w:val="nil"/>
            </w:tcBorders>
            <w:shd w:val="clear" w:color="auto" w:fill="auto"/>
            <w:noWrap/>
          </w:tcPr>
          <w:p w14:paraId="211834E9" w14:textId="77777777" w:rsidR="000B42EE" w:rsidRDefault="000B42EE" w:rsidP="00472B75">
            <w:pPr>
              <w:jc w:val="center"/>
              <w:rPr>
                <w:rFonts w:eastAsia="Times New Roman"/>
                <w:color w:val="000000"/>
                <w:sz w:val="18"/>
                <w:szCs w:val="18"/>
                <w:lang w:eastAsia="es-MX"/>
              </w:rPr>
            </w:pPr>
            <w:r w:rsidRPr="00B01F87">
              <w:rPr>
                <w:rFonts w:eastAsia="Times New Roman"/>
                <w:color w:val="000000"/>
                <w:sz w:val="18"/>
                <w:szCs w:val="18"/>
                <w:lang w:eastAsia="es-MX"/>
              </w:rPr>
              <w:t>364</w:t>
            </w:r>
          </w:p>
        </w:tc>
        <w:tc>
          <w:tcPr>
            <w:tcW w:w="545" w:type="dxa"/>
            <w:tcBorders>
              <w:top w:val="nil"/>
              <w:left w:val="nil"/>
              <w:bottom w:val="nil"/>
              <w:right w:val="nil"/>
            </w:tcBorders>
            <w:shd w:val="clear" w:color="auto" w:fill="auto"/>
            <w:noWrap/>
          </w:tcPr>
          <w:p w14:paraId="38B28B57"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0.000</w:t>
            </w:r>
          </w:p>
        </w:tc>
        <w:tc>
          <w:tcPr>
            <w:tcW w:w="890" w:type="dxa"/>
            <w:tcBorders>
              <w:top w:val="nil"/>
              <w:left w:val="nil"/>
              <w:bottom w:val="nil"/>
              <w:right w:val="nil"/>
            </w:tcBorders>
            <w:shd w:val="clear" w:color="auto" w:fill="auto"/>
            <w:noWrap/>
          </w:tcPr>
          <w:p w14:paraId="34984C87"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159.850</w:t>
            </w:r>
          </w:p>
        </w:tc>
        <w:tc>
          <w:tcPr>
            <w:tcW w:w="545" w:type="dxa"/>
            <w:tcBorders>
              <w:top w:val="nil"/>
              <w:left w:val="nil"/>
              <w:bottom w:val="nil"/>
              <w:right w:val="nil"/>
            </w:tcBorders>
            <w:shd w:val="clear" w:color="auto" w:fill="auto"/>
            <w:noWrap/>
          </w:tcPr>
          <w:p w14:paraId="51BCB6F3"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602</w:t>
            </w:r>
          </w:p>
        </w:tc>
      </w:tr>
      <w:tr w:rsidR="000B42EE" w:rsidRPr="004054B9" w14:paraId="1CEB682F" w14:textId="77777777" w:rsidTr="00472B75">
        <w:trPr>
          <w:trHeight w:val="431"/>
        </w:trPr>
        <w:tc>
          <w:tcPr>
            <w:tcW w:w="675" w:type="dxa"/>
            <w:tcBorders>
              <w:top w:val="nil"/>
              <w:left w:val="nil"/>
              <w:bottom w:val="nil"/>
              <w:right w:val="nil"/>
            </w:tcBorders>
            <w:shd w:val="clear" w:color="auto" w:fill="auto"/>
          </w:tcPr>
          <w:p w14:paraId="1877C977" w14:textId="77777777" w:rsidR="000B42EE" w:rsidRDefault="000B42EE" w:rsidP="00472B75">
            <w:pPr>
              <w:ind w:left="863" w:hanging="863"/>
              <w:rPr>
                <w:rFonts w:eastAsia="Times New Roman"/>
                <w:color w:val="000000"/>
                <w:sz w:val="18"/>
                <w:szCs w:val="18"/>
                <w:lang w:eastAsia="es-MX"/>
              </w:rPr>
            </w:pPr>
            <w:r>
              <w:rPr>
                <w:rFonts w:eastAsia="Times New Roman"/>
                <w:color w:val="000000"/>
                <w:sz w:val="18"/>
                <w:szCs w:val="18"/>
                <w:lang w:eastAsia="es-MX"/>
              </w:rPr>
              <w:t>P7</w:t>
            </w:r>
          </w:p>
        </w:tc>
        <w:tc>
          <w:tcPr>
            <w:tcW w:w="1275" w:type="dxa"/>
            <w:tcBorders>
              <w:top w:val="nil"/>
              <w:left w:val="nil"/>
              <w:bottom w:val="nil"/>
              <w:right w:val="nil"/>
            </w:tcBorders>
            <w:shd w:val="clear" w:color="auto" w:fill="auto"/>
            <w:noWrap/>
          </w:tcPr>
          <w:p w14:paraId="4678A070"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[17-32]</w:t>
            </w:r>
          </w:p>
        </w:tc>
        <w:tc>
          <w:tcPr>
            <w:tcW w:w="851" w:type="dxa"/>
            <w:tcBorders>
              <w:top w:val="nil"/>
              <w:left w:val="nil"/>
              <w:bottom w:val="nil"/>
              <w:right w:val="nil"/>
            </w:tcBorders>
            <w:shd w:val="clear" w:color="auto" w:fill="auto"/>
            <w:noWrap/>
          </w:tcPr>
          <w:p w14:paraId="1CAFCA19" w14:textId="77777777" w:rsidR="000B42EE" w:rsidRDefault="000B42EE" w:rsidP="00472B75">
            <w:pPr>
              <w:jc w:val="center"/>
              <w:rPr>
                <w:rFonts w:eastAsia="Times New Roman"/>
                <w:color w:val="000000"/>
                <w:sz w:val="18"/>
                <w:szCs w:val="18"/>
                <w:lang w:eastAsia="es-MX"/>
              </w:rPr>
            </w:pPr>
            <w:r w:rsidRPr="00B01F87">
              <w:rPr>
                <w:rFonts w:eastAsia="Times New Roman"/>
                <w:color w:val="000000"/>
                <w:sz w:val="18"/>
                <w:szCs w:val="18"/>
                <w:lang w:eastAsia="es-MX"/>
              </w:rPr>
              <w:t>364</w:t>
            </w:r>
          </w:p>
        </w:tc>
        <w:tc>
          <w:tcPr>
            <w:tcW w:w="545" w:type="dxa"/>
            <w:tcBorders>
              <w:top w:val="nil"/>
              <w:left w:val="nil"/>
              <w:bottom w:val="nil"/>
              <w:right w:val="nil"/>
            </w:tcBorders>
            <w:shd w:val="clear" w:color="auto" w:fill="auto"/>
            <w:noWrap/>
          </w:tcPr>
          <w:p w14:paraId="1EE8D9A8"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0.000</w:t>
            </w:r>
          </w:p>
        </w:tc>
        <w:tc>
          <w:tcPr>
            <w:tcW w:w="890" w:type="dxa"/>
            <w:tcBorders>
              <w:top w:val="nil"/>
              <w:left w:val="nil"/>
              <w:bottom w:val="nil"/>
              <w:right w:val="nil"/>
            </w:tcBorders>
            <w:shd w:val="clear" w:color="auto" w:fill="auto"/>
            <w:noWrap/>
          </w:tcPr>
          <w:p w14:paraId="65F2BAD3"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159.380</w:t>
            </w:r>
          </w:p>
        </w:tc>
        <w:tc>
          <w:tcPr>
            <w:tcW w:w="545" w:type="dxa"/>
            <w:tcBorders>
              <w:top w:val="nil"/>
              <w:left w:val="nil"/>
              <w:bottom w:val="nil"/>
              <w:right w:val="nil"/>
            </w:tcBorders>
            <w:shd w:val="clear" w:color="auto" w:fill="auto"/>
            <w:noWrap/>
          </w:tcPr>
          <w:p w14:paraId="2BF624B8"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591</w:t>
            </w:r>
          </w:p>
        </w:tc>
      </w:tr>
      <w:tr w:rsidR="000B42EE" w:rsidRPr="004054B9" w14:paraId="55049500" w14:textId="77777777" w:rsidTr="00472B75">
        <w:trPr>
          <w:trHeight w:val="431"/>
        </w:trPr>
        <w:tc>
          <w:tcPr>
            <w:tcW w:w="675" w:type="dxa"/>
            <w:tcBorders>
              <w:top w:val="nil"/>
              <w:left w:val="nil"/>
              <w:bottom w:val="nil"/>
              <w:right w:val="nil"/>
            </w:tcBorders>
            <w:shd w:val="clear" w:color="auto" w:fill="auto"/>
          </w:tcPr>
          <w:p w14:paraId="0E08958A" w14:textId="77777777" w:rsidR="000B42EE" w:rsidRDefault="000B42EE" w:rsidP="00472B75">
            <w:pPr>
              <w:ind w:left="863" w:hanging="863"/>
              <w:rPr>
                <w:rFonts w:eastAsia="Times New Roman"/>
                <w:color w:val="000000"/>
                <w:sz w:val="18"/>
                <w:szCs w:val="18"/>
                <w:lang w:eastAsia="es-MX"/>
              </w:rPr>
            </w:pPr>
            <w:r>
              <w:rPr>
                <w:rFonts w:eastAsia="Times New Roman"/>
                <w:color w:val="000000"/>
                <w:sz w:val="18"/>
                <w:szCs w:val="18"/>
                <w:lang w:eastAsia="es-MX"/>
              </w:rPr>
              <w:t>P8</w:t>
            </w:r>
          </w:p>
        </w:tc>
        <w:tc>
          <w:tcPr>
            <w:tcW w:w="1275" w:type="dxa"/>
            <w:tcBorders>
              <w:top w:val="nil"/>
              <w:left w:val="nil"/>
              <w:bottom w:val="nil"/>
              <w:right w:val="nil"/>
            </w:tcBorders>
            <w:shd w:val="clear" w:color="auto" w:fill="auto"/>
            <w:noWrap/>
          </w:tcPr>
          <w:p w14:paraId="7A5D8707"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[17-32]</w:t>
            </w:r>
          </w:p>
        </w:tc>
        <w:tc>
          <w:tcPr>
            <w:tcW w:w="851" w:type="dxa"/>
            <w:tcBorders>
              <w:top w:val="nil"/>
              <w:left w:val="nil"/>
              <w:bottom w:val="nil"/>
              <w:right w:val="nil"/>
            </w:tcBorders>
            <w:shd w:val="clear" w:color="auto" w:fill="auto"/>
            <w:noWrap/>
          </w:tcPr>
          <w:p w14:paraId="711204B6" w14:textId="77777777" w:rsidR="000B42EE" w:rsidRDefault="000B42EE" w:rsidP="00472B75">
            <w:pPr>
              <w:jc w:val="center"/>
              <w:rPr>
                <w:rFonts w:eastAsia="Times New Roman"/>
                <w:color w:val="000000"/>
                <w:sz w:val="18"/>
                <w:szCs w:val="18"/>
                <w:lang w:eastAsia="es-MX"/>
              </w:rPr>
            </w:pPr>
            <w:r w:rsidRPr="00B01F87">
              <w:rPr>
                <w:rFonts w:eastAsia="Times New Roman"/>
                <w:color w:val="000000"/>
                <w:sz w:val="18"/>
                <w:szCs w:val="18"/>
                <w:lang w:eastAsia="es-MX"/>
              </w:rPr>
              <w:t>364</w:t>
            </w:r>
          </w:p>
        </w:tc>
        <w:tc>
          <w:tcPr>
            <w:tcW w:w="545" w:type="dxa"/>
            <w:tcBorders>
              <w:top w:val="nil"/>
              <w:left w:val="nil"/>
              <w:bottom w:val="nil"/>
              <w:right w:val="nil"/>
            </w:tcBorders>
            <w:shd w:val="clear" w:color="auto" w:fill="auto"/>
            <w:noWrap/>
          </w:tcPr>
          <w:p w14:paraId="5B4BACFB"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0.000</w:t>
            </w:r>
          </w:p>
        </w:tc>
        <w:tc>
          <w:tcPr>
            <w:tcW w:w="890" w:type="dxa"/>
            <w:tcBorders>
              <w:top w:val="nil"/>
              <w:left w:val="nil"/>
              <w:bottom w:val="nil"/>
              <w:right w:val="nil"/>
            </w:tcBorders>
            <w:shd w:val="clear" w:color="auto" w:fill="auto"/>
            <w:noWrap/>
          </w:tcPr>
          <w:p w14:paraId="0138048F"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164.330</w:t>
            </w:r>
          </w:p>
        </w:tc>
        <w:tc>
          <w:tcPr>
            <w:tcW w:w="545" w:type="dxa"/>
            <w:tcBorders>
              <w:top w:val="nil"/>
              <w:left w:val="nil"/>
              <w:bottom w:val="nil"/>
              <w:right w:val="nil"/>
            </w:tcBorders>
            <w:shd w:val="clear" w:color="auto" w:fill="auto"/>
            <w:noWrap/>
          </w:tcPr>
          <w:p w14:paraId="5D13A096"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550</w:t>
            </w:r>
          </w:p>
        </w:tc>
      </w:tr>
      <w:tr w:rsidR="000B42EE" w:rsidRPr="004054B9" w14:paraId="60CD4D7B" w14:textId="77777777" w:rsidTr="00472B75">
        <w:trPr>
          <w:trHeight w:val="431"/>
        </w:trPr>
        <w:tc>
          <w:tcPr>
            <w:tcW w:w="675" w:type="dxa"/>
            <w:tcBorders>
              <w:top w:val="nil"/>
              <w:left w:val="nil"/>
              <w:bottom w:val="nil"/>
              <w:right w:val="nil"/>
            </w:tcBorders>
            <w:shd w:val="clear" w:color="auto" w:fill="auto"/>
          </w:tcPr>
          <w:p w14:paraId="2BD505A1" w14:textId="77777777" w:rsidR="000B42EE" w:rsidRDefault="000B42EE" w:rsidP="00472B75">
            <w:pPr>
              <w:ind w:left="863" w:hanging="863"/>
              <w:rPr>
                <w:rFonts w:eastAsia="Times New Roman"/>
                <w:color w:val="000000"/>
                <w:sz w:val="18"/>
                <w:szCs w:val="18"/>
                <w:lang w:eastAsia="es-MX"/>
              </w:rPr>
            </w:pPr>
            <w:r>
              <w:rPr>
                <w:rFonts w:eastAsia="Times New Roman"/>
                <w:color w:val="000000"/>
                <w:sz w:val="18"/>
                <w:szCs w:val="18"/>
                <w:lang w:eastAsia="es-MX"/>
              </w:rPr>
              <w:t>P9</w:t>
            </w:r>
          </w:p>
        </w:tc>
        <w:tc>
          <w:tcPr>
            <w:tcW w:w="1275" w:type="dxa"/>
            <w:tcBorders>
              <w:top w:val="nil"/>
              <w:left w:val="nil"/>
              <w:bottom w:val="nil"/>
              <w:right w:val="nil"/>
            </w:tcBorders>
            <w:shd w:val="clear" w:color="auto" w:fill="auto"/>
            <w:noWrap/>
          </w:tcPr>
          <w:p w14:paraId="2645C928"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[17-32]</w:t>
            </w:r>
          </w:p>
        </w:tc>
        <w:tc>
          <w:tcPr>
            <w:tcW w:w="851" w:type="dxa"/>
            <w:tcBorders>
              <w:top w:val="nil"/>
              <w:left w:val="nil"/>
              <w:bottom w:val="nil"/>
              <w:right w:val="nil"/>
            </w:tcBorders>
            <w:shd w:val="clear" w:color="auto" w:fill="auto"/>
            <w:noWrap/>
          </w:tcPr>
          <w:p w14:paraId="5E42CAF0" w14:textId="77777777" w:rsidR="000B42EE" w:rsidRDefault="000B42EE" w:rsidP="00472B75">
            <w:pPr>
              <w:jc w:val="center"/>
              <w:rPr>
                <w:rFonts w:eastAsia="Times New Roman"/>
                <w:color w:val="000000"/>
                <w:sz w:val="18"/>
                <w:szCs w:val="18"/>
                <w:lang w:eastAsia="es-MX"/>
              </w:rPr>
            </w:pPr>
            <w:r w:rsidRPr="00B01F87">
              <w:rPr>
                <w:rFonts w:eastAsia="Times New Roman"/>
                <w:color w:val="000000"/>
                <w:sz w:val="18"/>
                <w:szCs w:val="18"/>
                <w:lang w:eastAsia="es-MX"/>
              </w:rPr>
              <w:t>364</w:t>
            </w:r>
          </w:p>
        </w:tc>
        <w:tc>
          <w:tcPr>
            <w:tcW w:w="545" w:type="dxa"/>
            <w:tcBorders>
              <w:top w:val="nil"/>
              <w:left w:val="nil"/>
              <w:bottom w:val="nil"/>
              <w:right w:val="nil"/>
            </w:tcBorders>
            <w:shd w:val="clear" w:color="auto" w:fill="auto"/>
            <w:noWrap/>
          </w:tcPr>
          <w:p w14:paraId="437036FF"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0.000</w:t>
            </w:r>
          </w:p>
        </w:tc>
        <w:tc>
          <w:tcPr>
            <w:tcW w:w="890" w:type="dxa"/>
            <w:tcBorders>
              <w:top w:val="nil"/>
              <w:left w:val="nil"/>
              <w:bottom w:val="nil"/>
              <w:right w:val="nil"/>
            </w:tcBorders>
            <w:shd w:val="clear" w:color="auto" w:fill="auto"/>
            <w:noWrap/>
          </w:tcPr>
          <w:p w14:paraId="42FABE5C"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161.830</w:t>
            </w:r>
          </w:p>
        </w:tc>
        <w:tc>
          <w:tcPr>
            <w:tcW w:w="545" w:type="dxa"/>
            <w:tcBorders>
              <w:top w:val="nil"/>
              <w:left w:val="nil"/>
              <w:bottom w:val="nil"/>
              <w:right w:val="nil"/>
            </w:tcBorders>
            <w:shd w:val="clear" w:color="auto" w:fill="auto"/>
            <w:noWrap/>
          </w:tcPr>
          <w:p w14:paraId="2865B494"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575</w:t>
            </w:r>
          </w:p>
        </w:tc>
      </w:tr>
      <w:tr w:rsidR="000B42EE" w:rsidRPr="004054B9" w14:paraId="5F27B4EC" w14:textId="77777777" w:rsidTr="00472B75">
        <w:trPr>
          <w:trHeight w:val="431"/>
        </w:trPr>
        <w:tc>
          <w:tcPr>
            <w:tcW w:w="675" w:type="dxa"/>
            <w:tcBorders>
              <w:top w:val="nil"/>
              <w:left w:val="nil"/>
              <w:bottom w:val="nil"/>
              <w:right w:val="nil"/>
            </w:tcBorders>
            <w:shd w:val="clear" w:color="auto" w:fill="auto"/>
          </w:tcPr>
          <w:p w14:paraId="3F225EF8" w14:textId="77777777" w:rsidR="000B42EE" w:rsidRDefault="000B42EE" w:rsidP="00472B75">
            <w:pPr>
              <w:ind w:left="863" w:hanging="863"/>
              <w:rPr>
                <w:rFonts w:eastAsia="Times New Roman"/>
                <w:color w:val="000000"/>
                <w:sz w:val="18"/>
                <w:szCs w:val="18"/>
                <w:lang w:eastAsia="es-MX"/>
              </w:rPr>
            </w:pPr>
            <w:r>
              <w:rPr>
                <w:rFonts w:eastAsia="Times New Roman"/>
                <w:color w:val="000000"/>
                <w:sz w:val="18"/>
                <w:szCs w:val="18"/>
                <w:lang w:eastAsia="es-MX"/>
              </w:rPr>
              <w:t>P10</w:t>
            </w:r>
          </w:p>
        </w:tc>
        <w:tc>
          <w:tcPr>
            <w:tcW w:w="1275" w:type="dxa"/>
            <w:tcBorders>
              <w:top w:val="nil"/>
              <w:left w:val="nil"/>
              <w:bottom w:val="nil"/>
              <w:right w:val="nil"/>
            </w:tcBorders>
            <w:shd w:val="clear" w:color="auto" w:fill="auto"/>
            <w:noWrap/>
          </w:tcPr>
          <w:p w14:paraId="24A23087"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[17-32]</w:t>
            </w:r>
          </w:p>
        </w:tc>
        <w:tc>
          <w:tcPr>
            <w:tcW w:w="851" w:type="dxa"/>
            <w:tcBorders>
              <w:top w:val="nil"/>
              <w:left w:val="nil"/>
              <w:bottom w:val="nil"/>
              <w:right w:val="nil"/>
            </w:tcBorders>
            <w:shd w:val="clear" w:color="auto" w:fill="auto"/>
            <w:noWrap/>
          </w:tcPr>
          <w:p w14:paraId="7D2C7C1D" w14:textId="77777777" w:rsidR="000B42EE" w:rsidRDefault="000B42EE" w:rsidP="00472B75">
            <w:pPr>
              <w:jc w:val="center"/>
              <w:rPr>
                <w:rFonts w:eastAsia="Times New Roman"/>
                <w:color w:val="000000"/>
                <w:sz w:val="18"/>
                <w:szCs w:val="18"/>
                <w:lang w:eastAsia="es-MX"/>
              </w:rPr>
            </w:pPr>
            <w:r w:rsidRPr="00B01F87">
              <w:rPr>
                <w:rFonts w:eastAsia="Times New Roman"/>
                <w:color w:val="000000"/>
                <w:sz w:val="18"/>
                <w:szCs w:val="18"/>
                <w:lang w:eastAsia="es-MX"/>
              </w:rPr>
              <w:t>364</w:t>
            </w:r>
          </w:p>
        </w:tc>
        <w:tc>
          <w:tcPr>
            <w:tcW w:w="545" w:type="dxa"/>
            <w:tcBorders>
              <w:top w:val="nil"/>
              <w:left w:val="nil"/>
              <w:bottom w:val="nil"/>
              <w:right w:val="nil"/>
            </w:tcBorders>
            <w:shd w:val="clear" w:color="auto" w:fill="auto"/>
            <w:noWrap/>
          </w:tcPr>
          <w:p w14:paraId="2EA252E8"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0.000</w:t>
            </w:r>
          </w:p>
        </w:tc>
        <w:tc>
          <w:tcPr>
            <w:tcW w:w="890" w:type="dxa"/>
            <w:tcBorders>
              <w:top w:val="nil"/>
              <w:left w:val="nil"/>
              <w:bottom w:val="nil"/>
              <w:right w:val="nil"/>
            </w:tcBorders>
            <w:shd w:val="clear" w:color="auto" w:fill="auto"/>
            <w:noWrap/>
          </w:tcPr>
          <w:p w14:paraId="24535730"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163.56</w:t>
            </w:r>
          </w:p>
        </w:tc>
        <w:tc>
          <w:tcPr>
            <w:tcW w:w="545" w:type="dxa"/>
            <w:tcBorders>
              <w:top w:val="nil"/>
              <w:left w:val="nil"/>
              <w:bottom w:val="nil"/>
              <w:right w:val="nil"/>
            </w:tcBorders>
            <w:shd w:val="clear" w:color="auto" w:fill="auto"/>
            <w:noWrap/>
          </w:tcPr>
          <w:p w14:paraId="2C449C2A"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555</w:t>
            </w:r>
          </w:p>
        </w:tc>
      </w:tr>
      <w:tr w:rsidR="000B42EE" w:rsidRPr="004054B9" w14:paraId="2E7B7A43" w14:textId="77777777" w:rsidTr="00472B75">
        <w:trPr>
          <w:trHeight w:val="431"/>
        </w:trPr>
        <w:tc>
          <w:tcPr>
            <w:tcW w:w="675" w:type="dxa"/>
            <w:tcBorders>
              <w:top w:val="nil"/>
              <w:left w:val="nil"/>
              <w:bottom w:val="nil"/>
              <w:right w:val="nil"/>
            </w:tcBorders>
            <w:shd w:val="clear" w:color="auto" w:fill="auto"/>
          </w:tcPr>
          <w:p w14:paraId="1154AE62" w14:textId="77777777" w:rsidR="000B42EE" w:rsidRDefault="000B42EE" w:rsidP="00472B75">
            <w:pPr>
              <w:ind w:left="863" w:hanging="863"/>
              <w:rPr>
                <w:rFonts w:eastAsia="Times New Roman"/>
                <w:color w:val="000000"/>
                <w:sz w:val="18"/>
                <w:szCs w:val="18"/>
                <w:lang w:eastAsia="es-MX"/>
              </w:rPr>
            </w:pPr>
            <w:r>
              <w:rPr>
                <w:rFonts w:eastAsia="Times New Roman"/>
                <w:color w:val="000000"/>
                <w:sz w:val="18"/>
                <w:szCs w:val="18"/>
                <w:lang w:eastAsia="es-MX"/>
              </w:rPr>
              <w:t>P11</w:t>
            </w:r>
          </w:p>
        </w:tc>
        <w:tc>
          <w:tcPr>
            <w:tcW w:w="1275" w:type="dxa"/>
            <w:tcBorders>
              <w:top w:val="nil"/>
              <w:left w:val="nil"/>
              <w:bottom w:val="nil"/>
              <w:right w:val="nil"/>
            </w:tcBorders>
            <w:shd w:val="clear" w:color="auto" w:fill="auto"/>
            <w:noWrap/>
          </w:tcPr>
          <w:p w14:paraId="78B2A79C"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[17-32]</w:t>
            </w:r>
          </w:p>
        </w:tc>
        <w:tc>
          <w:tcPr>
            <w:tcW w:w="851" w:type="dxa"/>
            <w:tcBorders>
              <w:top w:val="nil"/>
              <w:left w:val="nil"/>
              <w:bottom w:val="nil"/>
              <w:right w:val="nil"/>
            </w:tcBorders>
            <w:shd w:val="clear" w:color="auto" w:fill="auto"/>
            <w:noWrap/>
          </w:tcPr>
          <w:p w14:paraId="78D50CD8" w14:textId="77777777" w:rsidR="000B42EE" w:rsidRDefault="000B42EE" w:rsidP="00472B75">
            <w:pPr>
              <w:jc w:val="center"/>
              <w:rPr>
                <w:rFonts w:eastAsia="Times New Roman"/>
                <w:color w:val="000000"/>
                <w:sz w:val="18"/>
                <w:szCs w:val="18"/>
                <w:lang w:eastAsia="es-MX"/>
              </w:rPr>
            </w:pPr>
            <w:r w:rsidRPr="00B01F87">
              <w:rPr>
                <w:rFonts w:eastAsia="Times New Roman"/>
                <w:color w:val="000000"/>
                <w:sz w:val="18"/>
                <w:szCs w:val="18"/>
                <w:lang w:eastAsia="es-MX"/>
              </w:rPr>
              <w:t>364</w:t>
            </w:r>
          </w:p>
        </w:tc>
        <w:tc>
          <w:tcPr>
            <w:tcW w:w="545" w:type="dxa"/>
            <w:tcBorders>
              <w:top w:val="nil"/>
              <w:left w:val="nil"/>
              <w:bottom w:val="nil"/>
              <w:right w:val="nil"/>
            </w:tcBorders>
            <w:shd w:val="clear" w:color="auto" w:fill="auto"/>
            <w:noWrap/>
          </w:tcPr>
          <w:p w14:paraId="205AC05E"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0.000</w:t>
            </w:r>
          </w:p>
        </w:tc>
        <w:tc>
          <w:tcPr>
            <w:tcW w:w="890" w:type="dxa"/>
            <w:tcBorders>
              <w:top w:val="nil"/>
              <w:left w:val="nil"/>
              <w:bottom w:val="nil"/>
              <w:right w:val="nil"/>
            </w:tcBorders>
            <w:shd w:val="clear" w:color="auto" w:fill="auto"/>
            <w:noWrap/>
          </w:tcPr>
          <w:p w14:paraId="5492A067"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164.880</w:t>
            </w:r>
          </w:p>
        </w:tc>
        <w:tc>
          <w:tcPr>
            <w:tcW w:w="545" w:type="dxa"/>
            <w:tcBorders>
              <w:top w:val="nil"/>
              <w:left w:val="nil"/>
              <w:bottom w:val="nil"/>
              <w:right w:val="nil"/>
            </w:tcBorders>
            <w:shd w:val="clear" w:color="auto" w:fill="auto"/>
            <w:noWrap/>
          </w:tcPr>
          <w:p w14:paraId="1820697C"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538</w:t>
            </w:r>
          </w:p>
        </w:tc>
      </w:tr>
      <w:tr w:rsidR="000B42EE" w:rsidRPr="004054B9" w14:paraId="52455853" w14:textId="77777777" w:rsidTr="00472B75">
        <w:trPr>
          <w:trHeight w:val="431"/>
        </w:trPr>
        <w:tc>
          <w:tcPr>
            <w:tcW w:w="675" w:type="dxa"/>
            <w:tcBorders>
              <w:top w:val="nil"/>
              <w:left w:val="nil"/>
              <w:bottom w:val="nil"/>
              <w:right w:val="nil"/>
            </w:tcBorders>
            <w:shd w:val="clear" w:color="auto" w:fill="auto"/>
          </w:tcPr>
          <w:p w14:paraId="520E295E" w14:textId="77777777" w:rsidR="000B42EE" w:rsidRDefault="000B42EE" w:rsidP="00472B75">
            <w:pPr>
              <w:ind w:left="863" w:hanging="863"/>
              <w:rPr>
                <w:rFonts w:eastAsia="Times New Roman"/>
                <w:color w:val="000000"/>
                <w:sz w:val="18"/>
                <w:szCs w:val="18"/>
                <w:lang w:eastAsia="es-MX"/>
              </w:rPr>
            </w:pPr>
            <w:r>
              <w:rPr>
                <w:rFonts w:eastAsia="Times New Roman"/>
                <w:color w:val="000000"/>
                <w:sz w:val="18"/>
                <w:szCs w:val="18"/>
                <w:lang w:eastAsia="es-MX"/>
              </w:rPr>
              <w:t>P12</w:t>
            </w:r>
          </w:p>
        </w:tc>
        <w:tc>
          <w:tcPr>
            <w:tcW w:w="1275" w:type="dxa"/>
            <w:tcBorders>
              <w:top w:val="nil"/>
              <w:left w:val="nil"/>
              <w:bottom w:val="nil"/>
              <w:right w:val="nil"/>
            </w:tcBorders>
            <w:shd w:val="clear" w:color="auto" w:fill="auto"/>
            <w:noWrap/>
          </w:tcPr>
          <w:p w14:paraId="0455CA80"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[17-32]</w:t>
            </w:r>
          </w:p>
        </w:tc>
        <w:tc>
          <w:tcPr>
            <w:tcW w:w="851" w:type="dxa"/>
            <w:tcBorders>
              <w:top w:val="nil"/>
              <w:left w:val="nil"/>
              <w:bottom w:val="nil"/>
              <w:right w:val="nil"/>
            </w:tcBorders>
            <w:shd w:val="clear" w:color="auto" w:fill="auto"/>
            <w:noWrap/>
          </w:tcPr>
          <w:p w14:paraId="6A4651AF" w14:textId="77777777" w:rsidR="000B42EE" w:rsidRDefault="000B42EE" w:rsidP="00472B75">
            <w:pPr>
              <w:jc w:val="center"/>
              <w:rPr>
                <w:rFonts w:eastAsia="Times New Roman"/>
                <w:color w:val="000000"/>
                <w:sz w:val="18"/>
                <w:szCs w:val="18"/>
                <w:lang w:eastAsia="es-MX"/>
              </w:rPr>
            </w:pPr>
            <w:r w:rsidRPr="00B01F87">
              <w:rPr>
                <w:rFonts w:eastAsia="Times New Roman"/>
                <w:color w:val="000000"/>
                <w:sz w:val="18"/>
                <w:szCs w:val="18"/>
                <w:lang w:eastAsia="es-MX"/>
              </w:rPr>
              <w:t>364</w:t>
            </w:r>
          </w:p>
        </w:tc>
        <w:tc>
          <w:tcPr>
            <w:tcW w:w="545" w:type="dxa"/>
            <w:tcBorders>
              <w:top w:val="nil"/>
              <w:left w:val="nil"/>
              <w:bottom w:val="nil"/>
              <w:right w:val="nil"/>
            </w:tcBorders>
            <w:shd w:val="clear" w:color="auto" w:fill="auto"/>
            <w:noWrap/>
          </w:tcPr>
          <w:p w14:paraId="26B8A7D4"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0.000</w:t>
            </w:r>
          </w:p>
        </w:tc>
        <w:tc>
          <w:tcPr>
            <w:tcW w:w="890" w:type="dxa"/>
            <w:tcBorders>
              <w:top w:val="nil"/>
              <w:left w:val="nil"/>
              <w:bottom w:val="nil"/>
              <w:right w:val="nil"/>
            </w:tcBorders>
            <w:shd w:val="clear" w:color="auto" w:fill="auto"/>
            <w:noWrap/>
          </w:tcPr>
          <w:p w14:paraId="150B3028"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164.800</w:t>
            </w:r>
          </w:p>
        </w:tc>
        <w:tc>
          <w:tcPr>
            <w:tcW w:w="545" w:type="dxa"/>
            <w:tcBorders>
              <w:top w:val="nil"/>
              <w:left w:val="nil"/>
              <w:bottom w:val="nil"/>
              <w:right w:val="nil"/>
            </w:tcBorders>
            <w:shd w:val="clear" w:color="auto" w:fill="auto"/>
            <w:noWrap/>
          </w:tcPr>
          <w:p w14:paraId="69433496"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573</w:t>
            </w:r>
          </w:p>
        </w:tc>
      </w:tr>
      <w:tr w:rsidR="000B42EE" w:rsidRPr="004054B9" w14:paraId="4D324979" w14:textId="77777777" w:rsidTr="00472B75">
        <w:trPr>
          <w:trHeight w:val="431"/>
        </w:trPr>
        <w:tc>
          <w:tcPr>
            <w:tcW w:w="675" w:type="dxa"/>
            <w:tcBorders>
              <w:top w:val="nil"/>
              <w:left w:val="nil"/>
              <w:bottom w:val="nil"/>
              <w:right w:val="nil"/>
            </w:tcBorders>
            <w:shd w:val="clear" w:color="auto" w:fill="auto"/>
          </w:tcPr>
          <w:p w14:paraId="495A4F54" w14:textId="77777777" w:rsidR="000B42EE" w:rsidRDefault="000B42EE" w:rsidP="00472B75">
            <w:pPr>
              <w:ind w:left="863" w:hanging="863"/>
              <w:rPr>
                <w:rFonts w:eastAsia="Times New Roman"/>
                <w:color w:val="000000"/>
                <w:sz w:val="18"/>
                <w:szCs w:val="18"/>
                <w:lang w:eastAsia="es-MX"/>
              </w:rPr>
            </w:pPr>
            <w:r>
              <w:rPr>
                <w:rFonts w:eastAsia="Times New Roman"/>
                <w:color w:val="000000"/>
                <w:sz w:val="18"/>
                <w:szCs w:val="18"/>
                <w:lang w:eastAsia="es-MX"/>
              </w:rPr>
              <w:t>P13</w:t>
            </w:r>
          </w:p>
        </w:tc>
        <w:tc>
          <w:tcPr>
            <w:tcW w:w="1275" w:type="dxa"/>
            <w:tcBorders>
              <w:top w:val="nil"/>
              <w:left w:val="nil"/>
              <w:bottom w:val="nil"/>
              <w:right w:val="nil"/>
            </w:tcBorders>
            <w:shd w:val="clear" w:color="auto" w:fill="auto"/>
            <w:noWrap/>
          </w:tcPr>
          <w:p w14:paraId="28A227ED"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[17-32]</w:t>
            </w:r>
          </w:p>
        </w:tc>
        <w:tc>
          <w:tcPr>
            <w:tcW w:w="851" w:type="dxa"/>
            <w:tcBorders>
              <w:top w:val="nil"/>
              <w:left w:val="nil"/>
              <w:bottom w:val="nil"/>
              <w:right w:val="nil"/>
            </w:tcBorders>
            <w:shd w:val="clear" w:color="auto" w:fill="auto"/>
            <w:noWrap/>
          </w:tcPr>
          <w:p w14:paraId="6FE283D7" w14:textId="77777777" w:rsidR="000B42EE" w:rsidRDefault="000B42EE" w:rsidP="00472B75">
            <w:pPr>
              <w:jc w:val="center"/>
              <w:rPr>
                <w:rFonts w:eastAsia="Times New Roman"/>
                <w:color w:val="000000"/>
                <w:sz w:val="18"/>
                <w:szCs w:val="18"/>
                <w:lang w:eastAsia="es-MX"/>
              </w:rPr>
            </w:pPr>
            <w:r w:rsidRPr="00B01F87">
              <w:rPr>
                <w:rFonts w:eastAsia="Times New Roman"/>
                <w:color w:val="000000"/>
                <w:sz w:val="18"/>
                <w:szCs w:val="18"/>
                <w:lang w:eastAsia="es-MX"/>
              </w:rPr>
              <w:t>364</w:t>
            </w:r>
          </w:p>
        </w:tc>
        <w:tc>
          <w:tcPr>
            <w:tcW w:w="545" w:type="dxa"/>
            <w:tcBorders>
              <w:top w:val="nil"/>
              <w:left w:val="nil"/>
              <w:bottom w:val="nil"/>
              <w:right w:val="nil"/>
            </w:tcBorders>
            <w:shd w:val="clear" w:color="auto" w:fill="auto"/>
            <w:noWrap/>
          </w:tcPr>
          <w:p w14:paraId="5FE8B9A7"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0.000</w:t>
            </w:r>
          </w:p>
        </w:tc>
        <w:tc>
          <w:tcPr>
            <w:tcW w:w="890" w:type="dxa"/>
            <w:tcBorders>
              <w:top w:val="nil"/>
              <w:left w:val="nil"/>
              <w:bottom w:val="nil"/>
              <w:right w:val="nil"/>
            </w:tcBorders>
            <w:shd w:val="clear" w:color="auto" w:fill="auto"/>
            <w:noWrap/>
          </w:tcPr>
          <w:p w14:paraId="7E2720E5"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164.870</w:t>
            </w:r>
          </w:p>
        </w:tc>
        <w:tc>
          <w:tcPr>
            <w:tcW w:w="545" w:type="dxa"/>
            <w:tcBorders>
              <w:top w:val="nil"/>
              <w:left w:val="nil"/>
              <w:bottom w:val="nil"/>
              <w:right w:val="nil"/>
            </w:tcBorders>
            <w:shd w:val="clear" w:color="auto" w:fill="auto"/>
            <w:noWrap/>
          </w:tcPr>
          <w:p w14:paraId="3E25DA3E"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556</w:t>
            </w:r>
          </w:p>
        </w:tc>
      </w:tr>
      <w:tr w:rsidR="000B42EE" w:rsidRPr="004054B9" w14:paraId="4AF6314D" w14:textId="77777777" w:rsidTr="00472B75">
        <w:trPr>
          <w:trHeight w:val="431"/>
        </w:trPr>
        <w:tc>
          <w:tcPr>
            <w:tcW w:w="675" w:type="dxa"/>
            <w:tcBorders>
              <w:top w:val="nil"/>
              <w:left w:val="nil"/>
              <w:bottom w:val="nil"/>
              <w:right w:val="nil"/>
            </w:tcBorders>
            <w:shd w:val="clear" w:color="auto" w:fill="auto"/>
          </w:tcPr>
          <w:p w14:paraId="1D3995B4" w14:textId="77777777" w:rsidR="000B42EE" w:rsidRDefault="000B42EE" w:rsidP="00472B75">
            <w:pPr>
              <w:ind w:left="863" w:hanging="863"/>
              <w:rPr>
                <w:rFonts w:eastAsia="Times New Roman"/>
                <w:color w:val="000000"/>
                <w:sz w:val="18"/>
                <w:szCs w:val="18"/>
                <w:lang w:eastAsia="es-MX"/>
              </w:rPr>
            </w:pPr>
            <w:r>
              <w:rPr>
                <w:rFonts w:eastAsia="Times New Roman"/>
                <w:color w:val="000000"/>
                <w:sz w:val="18"/>
                <w:szCs w:val="18"/>
                <w:lang w:eastAsia="es-MX"/>
              </w:rPr>
              <w:t>P14</w:t>
            </w:r>
          </w:p>
        </w:tc>
        <w:tc>
          <w:tcPr>
            <w:tcW w:w="1275" w:type="dxa"/>
            <w:tcBorders>
              <w:top w:val="nil"/>
              <w:left w:val="nil"/>
              <w:bottom w:val="nil"/>
              <w:right w:val="nil"/>
            </w:tcBorders>
            <w:shd w:val="clear" w:color="auto" w:fill="auto"/>
            <w:noWrap/>
          </w:tcPr>
          <w:p w14:paraId="4530DFB3"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[17-32]</w:t>
            </w:r>
          </w:p>
        </w:tc>
        <w:tc>
          <w:tcPr>
            <w:tcW w:w="851" w:type="dxa"/>
            <w:tcBorders>
              <w:top w:val="nil"/>
              <w:left w:val="nil"/>
              <w:bottom w:val="nil"/>
              <w:right w:val="nil"/>
            </w:tcBorders>
            <w:shd w:val="clear" w:color="auto" w:fill="auto"/>
            <w:noWrap/>
          </w:tcPr>
          <w:p w14:paraId="7F02B08A" w14:textId="77777777" w:rsidR="000B42EE" w:rsidRDefault="000B42EE" w:rsidP="00472B75">
            <w:pPr>
              <w:jc w:val="center"/>
              <w:rPr>
                <w:rFonts w:eastAsia="Times New Roman"/>
                <w:color w:val="000000"/>
                <w:sz w:val="18"/>
                <w:szCs w:val="18"/>
                <w:lang w:eastAsia="es-MX"/>
              </w:rPr>
            </w:pPr>
            <w:r w:rsidRPr="00B01F87">
              <w:rPr>
                <w:rFonts w:eastAsia="Times New Roman"/>
                <w:color w:val="000000"/>
                <w:sz w:val="18"/>
                <w:szCs w:val="18"/>
                <w:lang w:eastAsia="es-MX"/>
              </w:rPr>
              <w:t>364</w:t>
            </w:r>
          </w:p>
        </w:tc>
        <w:tc>
          <w:tcPr>
            <w:tcW w:w="545" w:type="dxa"/>
            <w:tcBorders>
              <w:top w:val="nil"/>
              <w:left w:val="nil"/>
              <w:bottom w:val="nil"/>
              <w:right w:val="nil"/>
            </w:tcBorders>
            <w:shd w:val="clear" w:color="auto" w:fill="auto"/>
            <w:noWrap/>
          </w:tcPr>
          <w:p w14:paraId="253B8829"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0.000</w:t>
            </w:r>
          </w:p>
        </w:tc>
        <w:tc>
          <w:tcPr>
            <w:tcW w:w="890" w:type="dxa"/>
            <w:tcBorders>
              <w:top w:val="nil"/>
              <w:left w:val="nil"/>
              <w:bottom w:val="nil"/>
              <w:right w:val="nil"/>
            </w:tcBorders>
            <w:shd w:val="clear" w:color="auto" w:fill="auto"/>
            <w:noWrap/>
          </w:tcPr>
          <w:p w14:paraId="77E34144"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168.500</w:t>
            </w:r>
          </w:p>
        </w:tc>
        <w:tc>
          <w:tcPr>
            <w:tcW w:w="545" w:type="dxa"/>
            <w:tcBorders>
              <w:top w:val="nil"/>
              <w:left w:val="nil"/>
              <w:bottom w:val="nil"/>
              <w:right w:val="nil"/>
            </w:tcBorders>
            <w:shd w:val="clear" w:color="auto" w:fill="auto"/>
            <w:noWrap/>
          </w:tcPr>
          <w:p w14:paraId="644BCCA1"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505</w:t>
            </w:r>
          </w:p>
        </w:tc>
      </w:tr>
      <w:tr w:rsidR="000B42EE" w:rsidRPr="004054B9" w14:paraId="1D14DA5C" w14:textId="77777777" w:rsidTr="00472B75">
        <w:trPr>
          <w:trHeight w:val="431"/>
        </w:trPr>
        <w:tc>
          <w:tcPr>
            <w:tcW w:w="675" w:type="dxa"/>
            <w:tcBorders>
              <w:top w:val="nil"/>
              <w:left w:val="nil"/>
              <w:bottom w:val="nil"/>
              <w:right w:val="nil"/>
            </w:tcBorders>
            <w:shd w:val="clear" w:color="auto" w:fill="auto"/>
          </w:tcPr>
          <w:p w14:paraId="61CE37A1" w14:textId="77777777" w:rsidR="000B42EE" w:rsidRDefault="000B42EE" w:rsidP="00472B75">
            <w:pPr>
              <w:ind w:left="863" w:hanging="863"/>
              <w:rPr>
                <w:rFonts w:eastAsia="Times New Roman"/>
                <w:color w:val="000000"/>
                <w:sz w:val="18"/>
                <w:szCs w:val="18"/>
                <w:lang w:eastAsia="es-MX"/>
              </w:rPr>
            </w:pPr>
            <w:r>
              <w:rPr>
                <w:rFonts w:eastAsia="Times New Roman"/>
                <w:color w:val="000000"/>
                <w:sz w:val="18"/>
                <w:szCs w:val="18"/>
                <w:lang w:eastAsia="es-MX"/>
              </w:rPr>
              <w:t>P15</w:t>
            </w:r>
          </w:p>
        </w:tc>
        <w:tc>
          <w:tcPr>
            <w:tcW w:w="1275" w:type="dxa"/>
            <w:tcBorders>
              <w:top w:val="nil"/>
              <w:left w:val="nil"/>
              <w:bottom w:val="nil"/>
              <w:right w:val="nil"/>
            </w:tcBorders>
            <w:shd w:val="clear" w:color="auto" w:fill="auto"/>
            <w:noWrap/>
          </w:tcPr>
          <w:p w14:paraId="3F390177"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[17-32]</w:t>
            </w:r>
          </w:p>
        </w:tc>
        <w:tc>
          <w:tcPr>
            <w:tcW w:w="851" w:type="dxa"/>
            <w:tcBorders>
              <w:top w:val="nil"/>
              <w:left w:val="nil"/>
              <w:bottom w:val="nil"/>
              <w:right w:val="nil"/>
            </w:tcBorders>
            <w:shd w:val="clear" w:color="auto" w:fill="auto"/>
            <w:noWrap/>
          </w:tcPr>
          <w:p w14:paraId="08FA143E" w14:textId="77777777" w:rsidR="000B42EE" w:rsidRDefault="000B42EE" w:rsidP="00472B75">
            <w:pPr>
              <w:jc w:val="center"/>
              <w:rPr>
                <w:rFonts w:eastAsia="Times New Roman"/>
                <w:color w:val="000000"/>
                <w:sz w:val="18"/>
                <w:szCs w:val="18"/>
                <w:lang w:eastAsia="es-MX"/>
              </w:rPr>
            </w:pPr>
            <w:r w:rsidRPr="00B01F87">
              <w:rPr>
                <w:rFonts w:eastAsia="Times New Roman"/>
                <w:color w:val="000000"/>
                <w:sz w:val="18"/>
                <w:szCs w:val="18"/>
                <w:lang w:eastAsia="es-MX"/>
              </w:rPr>
              <w:t>364</w:t>
            </w:r>
          </w:p>
        </w:tc>
        <w:tc>
          <w:tcPr>
            <w:tcW w:w="545" w:type="dxa"/>
            <w:tcBorders>
              <w:top w:val="nil"/>
              <w:left w:val="nil"/>
              <w:bottom w:val="nil"/>
              <w:right w:val="nil"/>
            </w:tcBorders>
            <w:shd w:val="clear" w:color="auto" w:fill="auto"/>
            <w:noWrap/>
          </w:tcPr>
          <w:p w14:paraId="7CE7321C"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0.000</w:t>
            </w:r>
          </w:p>
        </w:tc>
        <w:tc>
          <w:tcPr>
            <w:tcW w:w="890" w:type="dxa"/>
            <w:tcBorders>
              <w:top w:val="nil"/>
              <w:left w:val="nil"/>
              <w:bottom w:val="nil"/>
              <w:right w:val="nil"/>
            </w:tcBorders>
            <w:shd w:val="clear" w:color="auto" w:fill="auto"/>
            <w:noWrap/>
          </w:tcPr>
          <w:p w14:paraId="4C7A6717"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163.600</w:t>
            </w:r>
          </w:p>
        </w:tc>
        <w:tc>
          <w:tcPr>
            <w:tcW w:w="545" w:type="dxa"/>
            <w:tcBorders>
              <w:top w:val="nil"/>
              <w:left w:val="nil"/>
              <w:bottom w:val="nil"/>
              <w:right w:val="nil"/>
            </w:tcBorders>
            <w:shd w:val="clear" w:color="auto" w:fill="auto"/>
            <w:noWrap/>
          </w:tcPr>
          <w:p w14:paraId="0ED1AE35"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609</w:t>
            </w:r>
          </w:p>
        </w:tc>
      </w:tr>
      <w:tr w:rsidR="000B42EE" w:rsidRPr="004054B9" w14:paraId="05577322" w14:textId="77777777" w:rsidTr="00472B75">
        <w:trPr>
          <w:trHeight w:val="431"/>
        </w:trPr>
        <w:tc>
          <w:tcPr>
            <w:tcW w:w="675" w:type="dxa"/>
            <w:tcBorders>
              <w:top w:val="nil"/>
              <w:left w:val="nil"/>
              <w:bottom w:val="nil"/>
              <w:right w:val="nil"/>
            </w:tcBorders>
            <w:shd w:val="clear" w:color="auto" w:fill="auto"/>
          </w:tcPr>
          <w:p w14:paraId="4409AA41" w14:textId="77777777" w:rsidR="000B42EE" w:rsidRDefault="000B42EE" w:rsidP="00472B75">
            <w:pPr>
              <w:ind w:left="863" w:hanging="863"/>
              <w:rPr>
                <w:rFonts w:eastAsia="Times New Roman"/>
                <w:color w:val="000000"/>
                <w:sz w:val="18"/>
                <w:szCs w:val="18"/>
                <w:lang w:eastAsia="es-MX"/>
              </w:rPr>
            </w:pPr>
            <w:r>
              <w:rPr>
                <w:rFonts w:eastAsia="Times New Roman"/>
                <w:color w:val="000000"/>
                <w:sz w:val="18"/>
                <w:szCs w:val="18"/>
                <w:lang w:eastAsia="es-MX"/>
              </w:rPr>
              <w:t>P16</w:t>
            </w:r>
          </w:p>
        </w:tc>
        <w:tc>
          <w:tcPr>
            <w:tcW w:w="1275" w:type="dxa"/>
            <w:tcBorders>
              <w:top w:val="nil"/>
              <w:left w:val="nil"/>
              <w:bottom w:val="nil"/>
              <w:right w:val="nil"/>
            </w:tcBorders>
            <w:shd w:val="clear" w:color="auto" w:fill="auto"/>
            <w:noWrap/>
          </w:tcPr>
          <w:p w14:paraId="41D5473F"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[17-32]</w:t>
            </w:r>
          </w:p>
        </w:tc>
        <w:tc>
          <w:tcPr>
            <w:tcW w:w="851" w:type="dxa"/>
            <w:tcBorders>
              <w:top w:val="nil"/>
              <w:left w:val="nil"/>
              <w:bottom w:val="nil"/>
              <w:right w:val="nil"/>
            </w:tcBorders>
            <w:shd w:val="clear" w:color="auto" w:fill="auto"/>
            <w:noWrap/>
          </w:tcPr>
          <w:p w14:paraId="2E1B083D" w14:textId="77777777" w:rsidR="000B42EE" w:rsidRDefault="000B42EE" w:rsidP="00472B75">
            <w:pPr>
              <w:jc w:val="center"/>
              <w:rPr>
                <w:rFonts w:eastAsia="Times New Roman"/>
                <w:color w:val="000000"/>
                <w:sz w:val="18"/>
                <w:szCs w:val="18"/>
                <w:lang w:eastAsia="es-MX"/>
              </w:rPr>
            </w:pPr>
            <w:r w:rsidRPr="00B01F87">
              <w:rPr>
                <w:rFonts w:eastAsia="Times New Roman"/>
                <w:color w:val="000000"/>
                <w:sz w:val="18"/>
                <w:szCs w:val="18"/>
                <w:lang w:eastAsia="es-MX"/>
              </w:rPr>
              <w:t>364</w:t>
            </w:r>
          </w:p>
        </w:tc>
        <w:tc>
          <w:tcPr>
            <w:tcW w:w="545" w:type="dxa"/>
            <w:tcBorders>
              <w:top w:val="nil"/>
              <w:left w:val="nil"/>
              <w:bottom w:val="nil"/>
              <w:right w:val="nil"/>
            </w:tcBorders>
            <w:shd w:val="clear" w:color="auto" w:fill="auto"/>
            <w:noWrap/>
          </w:tcPr>
          <w:p w14:paraId="5E17E985"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0.000</w:t>
            </w:r>
          </w:p>
        </w:tc>
        <w:tc>
          <w:tcPr>
            <w:tcW w:w="890" w:type="dxa"/>
            <w:tcBorders>
              <w:top w:val="nil"/>
              <w:left w:val="nil"/>
              <w:bottom w:val="nil"/>
              <w:right w:val="nil"/>
            </w:tcBorders>
            <w:shd w:val="clear" w:color="auto" w:fill="auto"/>
            <w:noWrap/>
          </w:tcPr>
          <w:p w14:paraId="56667998"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162.520</w:t>
            </w:r>
          </w:p>
        </w:tc>
        <w:tc>
          <w:tcPr>
            <w:tcW w:w="545" w:type="dxa"/>
            <w:tcBorders>
              <w:top w:val="nil"/>
              <w:left w:val="nil"/>
              <w:bottom w:val="nil"/>
              <w:right w:val="nil"/>
            </w:tcBorders>
            <w:shd w:val="clear" w:color="auto" w:fill="auto"/>
            <w:noWrap/>
          </w:tcPr>
          <w:p w14:paraId="345393BC"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604</w:t>
            </w:r>
          </w:p>
        </w:tc>
      </w:tr>
      <w:tr w:rsidR="000B42EE" w:rsidRPr="004054B9" w14:paraId="662FF820" w14:textId="77777777" w:rsidTr="00472B75">
        <w:trPr>
          <w:trHeight w:val="431"/>
        </w:trPr>
        <w:tc>
          <w:tcPr>
            <w:tcW w:w="675" w:type="dxa"/>
            <w:tcBorders>
              <w:top w:val="nil"/>
              <w:left w:val="nil"/>
              <w:bottom w:val="nil"/>
              <w:right w:val="nil"/>
            </w:tcBorders>
            <w:shd w:val="clear" w:color="auto" w:fill="auto"/>
          </w:tcPr>
          <w:p w14:paraId="06E89F0B" w14:textId="77777777" w:rsidR="000B42EE" w:rsidRDefault="000B42EE" w:rsidP="00472B75">
            <w:pPr>
              <w:ind w:left="863" w:hanging="863"/>
              <w:rPr>
                <w:rFonts w:eastAsia="Times New Roman"/>
                <w:color w:val="000000"/>
                <w:sz w:val="18"/>
                <w:szCs w:val="18"/>
                <w:lang w:eastAsia="es-MX"/>
              </w:rPr>
            </w:pPr>
            <w:r>
              <w:rPr>
                <w:rFonts w:eastAsia="Times New Roman"/>
                <w:color w:val="000000"/>
                <w:sz w:val="18"/>
                <w:szCs w:val="18"/>
                <w:lang w:eastAsia="es-MX"/>
              </w:rPr>
              <w:t>P17</w:t>
            </w:r>
          </w:p>
        </w:tc>
        <w:tc>
          <w:tcPr>
            <w:tcW w:w="1275" w:type="dxa"/>
            <w:tcBorders>
              <w:top w:val="nil"/>
              <w:left w:val="nil"/>
              <w:bottom w:val="nil"/>
              <w:right w:val="nil"/>
            </w:tcBorders>
            <w:shd w:val="clear" w:color="auto" w:fill="auto"/>
            <w:noWrap/>
          </w:tcPr>
          <w:p w14:paraId="252A2B9C"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[17-32]</w:t>
            </w:r>
          </w:p>
        </w:tc>
        <w:tc>
          <w:tcPr>
            <w:tcW w:w="851" w:type="dxa"/>
            <w:tcBorders>
              <w:top w:val="nil"/>
              <w:left w:val="nil"/>
              <w:bottom w:val="nil"/>
              <w:right w:val="nil"/>
            </w:tcBorders>
            <w:shd w:val="clear" w:color="auto" w:fill="auto"/>
            <w:noWrap/>
          </w:tcPr>
          <w:p w14:paraId="5DD7C581" w14:textId="77777777" w:rsidR="000B42EE" w:rsidRDefault="000B42EE" w:rsidP="00472B75">
            <w:pPr>
              <w:jc w:val="center"/>
              <w:rPr>
                <w:rFonts w:eastAsia="Times New Roman"/>
                <w:color w:val="000000"/>
                <w:sz w:val="18"/>
                <w:szCs w:val="18"/>
                <w:lang w:eastAsia="es-MX"/>
              </w:rPr>
            </w:pPr>
            <w:r w:rsidRPr="00B01F87">
              <w:rPr>
                <w:rFonts w:eastAsia="Times New Roman"/>
                <w:color w:val="000000"/>
                <w:sz w:val="18"/>
                <w:szCs w:val="18"/>
                <w:lang w:eastAsia="es-MX"/>
              </w:rPr>
              <w:t>364</w:t>
            </w:r>
          </w:p>
        </w:tc>
        <w:tc>
          <w:tcPr>
            <w:tcW w:w="545" w:type="dxa"/>
            <w:tcBorders>
              <w:top w:val="nil"/>
              <w:left w:val="nil"/>
              <w:bottom w:val="nil"/>
              <w:right w:val="nil"/>
            </w:tcBorders>
            <w:shd w:val="clear" w:color="auto" w:fill="auto"/>
            <w:noWrap/>
          </w:tcPr>
          <w:p w14:paraId="39C0CACB"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0.000</w:t>
            </w:r>
          </w:p>
        </w:tc>
        <w:tc>
          <w:tcPr>
            <w:tcW w:w="890" w:type="dxa"/>
            <w:tcBorders>
              <w:top w:val="nil"/>
              <w:left w:val="nil"/>
              <w:bottom w:val="nil"/>
              <w:right w:val="nil"/>
            </w:tcBorders>
            <w:shd w:val="clear" w:color="auto" w:fill="auto"/>
            <w:noWrap/>
          </w:tcPr>
          <w:p w14:paraId="34309AEC"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161.450</w:t>
            </w:r>
          </w:p>
        </w:tc>
        <w:tc>
          <w:tcPr>
            <w:tcW w:w="545" w:type="dxa"/>
            <w:tcBorders>
              <w:top w:val="nil"/>
              <w:left w:val="nil"/>
              <w:bottom w:val="nil"/>
              <w:right w:val="nil"/>
            </w:tcBorders>
            <w:shd w:val="clear" w:color="auto" w:fill="auto"/>
            <w:noWrap/>
          </w:tcPr>
          <w:p w14:paraId="47B42D05"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616</w:t>
            </w:r>
          </w:p>
        </w:tc>
      </w:tr>
      <w:tr w:rsidR="000B42EE" w:rsidRPr="004054B9" w14:paraId="2B393C93" w14:textId="77777777" w:rsidTr="00472B75">
        <w:trPr>
          <w:trHeight w:val="431"/>
        </w:trPr>
        <w:tc>
          <w:tcPr>
            <w:tcW w:w="675" w:type="dxa"/>
            <w:tcBorders>
              <w:top w:val="nil"/>
              <w:left w:val="nil"/>
              <w:bottom w:val="nil"/>
              <w:right w:val="nil"/>
            </w:tcBorders>
            <w:shd w:val="clear" w:color="auto" w:fill="auto"/>
          </w:tcPr>
          <w:p w14:paraId="594EBF43" w14:textId="77777777" w:rsidR="000B42EE" w:rsidRDefault="000B42EE" w:rsidP="00472B75">
            <w:pPr>
              <w:ind w:left="863" w:hanging="863"/>
              <w:rPr>
                <w:rFonts w:eastAsia="Times New Roman"/>
                <w:color w:val="000000"/>
                <w:sz w:val="18"/>
                <w:szCs w:val="18"/>
                <w:lang w:eastAsia="es-MX"/>
              </w:rPr>
            </w:pPr>
            <w:r>
              <w:rPr>
                <w:rFonts w:eastAsia="Times New Roman"/>
                <w:color w:val="000000"/>
                <w:sz w:val="18"/>
                <w:szCs w:val="18"/>
                <w:lang w:eastAsia="es-MX"/>
              </w:rPr>
              <w:t>P18</w:t>
            </w:r>
          </w:p>
        </w:tc>
        <w:tc>
          <w:tcPr>
            <w:tcW w:w="1275" w:type="dxa"/>
            <w:tcBorders>
              <w:top w:val="nil"/>
              <w:left w:val="nil"/>
              <w:bottom w:val="nil"/>
              <w:right w:val="nil"/>
            </w:tcBorders>
            <w:shd w:val="clear" w:color="auto" w:fill="auto"/>
            <w:noWrap/>
          </w:tcPr>
          <w:p w14:paraId="3D0C4CCD"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[17-32]</w:t>
            </w:r>
          </w:p>
        </w:tc>
        <w:tc>
          <w:tcPr>
            <w:tcW w:w="851" w:type="dxa"/>
            <w:tcBorders>
              <w:top w:val="nil"/>
              <w:left w:val="nil"/>
              <w:bottom w:val="nil"/>
              <w:right w:val="nil"/>
            </w:tcBorders>
            <w:shd w:val="clear" w:color="auto" w:fill="auto"/>
            <w:noWrap/>
          </w:tcPr>
          <w:p w14:paraId="1BEB17B0" w14:textId="77777777" w:rsidR="000B42EE" w:rsidRDefault="000B42EE" w:rsidP="00472B75">
            <w:pPr>
              <w:jc w:val="center"/>
              <w:rPr>
                <w:rFonts w:eastAsia="Times New Roman"/>
                <w:color w:val="000000"/>
                <w:sz w:val="18"/>
                <w:szCs w:val="18"/>
                <w:lang w:eastAsia="es-MX"/>
              </w:rPr>
            </w:pPr>
            <w:r w:rsidRPr="00B01F87">
              <w:rPr>
                <w:rFonts w:eastAsia="Times New Roman"/>
                <w:color w:val="000000"/>
                <w:sz w:val="18"/>
                <w:szCs w:val="18"/>
                <w:lang w:eastAsia="es-MX"/>
              </w:rPr>
              <w:t>364</w:t>
            </w:r>
          </w:p>
        </w:tc>
        <w:tc>
          <w:tcPr>
            <w:tcW w:w="545" w:type="dxa"/>
            <w:tcBorders>
              <w:top w:val="nil"/>
              <w:left w:val="nil"/>
              <w:bottom w:val="nil"/>
              <w:right w:val="nil"/>
            </w:tcBorders>
            <w:shd w:val="clear" w:color="auto" w:fill="auto"/>
            <w:noWrap/>
          </w:tcPr>
          <w:p w14:paraId="24F86BCB"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0.000</w:t>
            </w:r>
          </w:p>
        </w:tc>
        <w:tc>
          <w:tcPr>
            <w:tcW w:w="890" w:type="dxa"/>
            <w:tcBorders>
              <w:top w:val="nil"/>
              <w:left w:val="nil"/>
              <w:bottom w:val="nil"/>
              <w:right w:val="nil"/>
            </w:tcBorders>
            <w:shd w:val="clear" w:color="auto" w:fill="auto"/>
            <w:noWrap/>
          </w:tcPr>
          <w:p w14:paraId="694C0EB4"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160.40</w:t>
            </w:r>
          </w:p>
        </w:tc>
        <w:tc>
          <w:tcPr>
            <w:tcW w:w="545" w:type="dxa"/>
            <w:tcBorders>
              <w:top w:val="nil"/>
              <w:left w:val="nil"/>
              <w:bottom w:val="nil"/>
              <w:right w:val="nil"/>
            </w:tcBorders>
            <w:shd w:val="clear" w:color="auto" w:fill="auto"/>
            <w:noWrap/>
          </w:tcPr>
          <w:p w14:paraId="25DD05EE"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631</w:t>
            </w:r>
          </w:p>
        </w:tc>
      </w:tr>
      <w:tr w:rsidR="000B42EE" w:rsidRPr="004054B9" w14:paraId="50420719" w14:textId="77777777" w:rsidTr="00472B75">
        <w:trPr>
          <w:trHeight w:val="431"/>
        </w:trPr>
        <w:tc>
          <w:tcPr>
            <w:tcW w:w="675" w:type="dxa"/>
            <w:tcBorders>
              <w:top w:val="nil"/>
              <w:left w:val="nil"/>
              <w:bottom w:val="nil"/>
              <w:right w:val="nil"/>
            </w:tcBorders>
            <w:shd w:val="clear" w:color="auto" w:fill="auto"/>
          </w:tcPr>
          <w:p w14:paraId="4DD5A752" w14:textId="77777777" w:rsidR="000B42EE" w:rsidRDefault="000B42EE" w:rsidP="00472B75">
            <w:pPr>
              <w:ind w:left="863" w:hanging="863"/>
              <w:rPr>
                <w:rFonts w:eastAsia="Times New Roman"/>
                <w:color w:val="000000"/>
                <w:sz w:val="18"/>
                <w:szCs w:val="18"/>
                <w:lang w:eastAsia="es-MX"/>
              </w:rPr>
            </w:pPr>
            <w:r>
              <w:rPr>
                <w:rFonts w:eastAsia="Times New Roman"/>
                <w:color w:val="000000"/>
                <w:sz w:val="18"/>
                <w:szCs w:val="18"/>
                <w:lang w:eastAsia="es-MX"/>
              </w:rPr>
              <w:t>P19</w:t>
            </w:r>
          </w:p>
        </w:tc>
        <w:tc>
          <w:tcPr>
            <w:tcW w:w="1275" w:type="dxa"/>
            <w:tcBorders>
              <w:top w:val="nil"/>
              <w:left w:val="nil"/>
              <w:bottom w:val="nil"/>
              <w:right w:val="nil"/>
            </w:tcBorders>
            <w:shd w:val="clear" w:color="auto" w:fill="auto"/>
            <w:noWrap/>
          </w:tcPr>
          <w:p w14:paraId="1880DF6A"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[17-32]</w:t>
            </w:r>
          </w:p>
        </w:tc>
        <w:tc>
          <w:tcPr>
            <w:tcW w:w="851" w:type="dxa"/>
            <w:tcBorders>
              <w:top w:val="nil"/>
              <w:left w:val="nil"/>
              <w:bottom w:val="nil"/>
              <w:right w:val="nil"/>
            </w:tcBorders>
            <w:shd w:val="clear" w:color="auto" w:fill="auto"/>
            <w:noWrap/>
          </w:tcPr>
          <w:p w14:paraId="2307AB31" w14:textId="77777777" w:rsidR="000B42EE" w:rsidRDefault="000B42EE" w:rsidP="00472B75">
            <w:pPr>
              <w:jc w:val="center"/>
              <w:rPr>
                <w:rFonts w:eastAsia="Times New Roman"/>
                <w:color w:val="000000"/>
                <w:sz w:val="18"/>
                <w:szCs w:val="18"/>
                <w:lang w:eastAsia="es-MX"/>
              </w:rPr>
            </w:pPr>
            <w:r w:rsidRPr="00B01F87">
              <w:rPr>
                <w:rFonts w:eastAsia="Times New Roman"/>
                <w:color w:val="000000"/>
                <w:sz w:val="18"/>
                <w:szCs w:val="18"/>
                <w:lang w:eastAsia="es-MX"/>
              </w:rPr>
              <w:t>364</w:t>
            </w:r>
          </w:p>
        </w:tc>
        <w:tc>
          <w:tcPr>
            <w:tcW w:w="545" w:type="dxa"/>
            <w:tcBorders>
              <w:top w:val="nil"/>
              <w:left w:val="nil"/>
              <w:bottom w:val="nil"/>
              <w:right w:val="nil"/>
            </w:tcBorders>
            <w:shd w:val="clear" w:color="auto" w:fill="auto"/>
            <w:noWrap/>
          </w:tcPr>
          <w:p w14:paraId="783F4DCA"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0.000</w:t>
            </w:r>
          </w:p>
        </w:tc>
        <w:tc>
          <w:tcPr>
            <w:tcW w:w="890" w:type="dxa"/>
            <w:tcBorders>
              <w:top w:val="nil"/>
              <w:left w:val="nil"/>
              <w:bottom w:val="nil"/>
              <w:right w:val="nil"/>
            </w:tcBorders>
            <w:shd w:val="clear" w:color="auto" w:fill="auto"/>
            <w:noWrap/>
          </w:tcPr>
          <w:p w14:paraId="2F983A2A"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162.54</w:t>
            </w:r>
          </w:p>
        </w:tc>
        <w:tc>
          <w:tcPr>
            <w:tcW w:w="545" w:type="dxa"/>
            <w:tcBorders>
              <w:top w:val="nil"/>
              <w:left w:val="nil"/>
              <w:bottom w:val="nil"/>
              <w:right w:val="nil"/>
            </w:tcBorders>
            <w:shd w:val="clear" w:color="auto" w:fill="auto"/>
            <w:noWrap/>
          </w:tcPr>
          <w:p w14:paraId="7DFC39CA"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615</w:t>
            </w:r>
          </w:p>
        </w:tc>
      </w:tr>
      <w:tr w:rsidR="000B42EE" w:rsidRPr="004054B9" w14:paraId="0A11542E" w14:textId="77777777" w:rsidTr="00472B75">
        <w:trPr>
          <w:trHeight w:val="431"/>
        </w:trPr>
        <w:tc>
          <w:tcPr>
            <w:tcW w:w="675" w:type="dxa"/>
            <w:tcBorders>
              <w:top w:val="nil"/>
              <w:left w:val="nil"/>
              <w:bottom w:val="nil"/>
              <w:right w:val="nil"/>
            </w:tcBorders>
            <w:shd w:val="clear" w:color="auto" w:fill="auto"/>
          </w:tcPr>
          <w:p w14:paraId="101728B8" w14:textId="77777777" w:rsidR="000B42EE" w:rsidRDefault="000B42EE" w:rsidP="00472B75">
            <w:pPr>
              <w:ind w:left="863" w:hanging="863"/>
              <w:rPr>
                <w:rFonts w:eastAsia="Times New Roman"/>
                <w:color w:val="000000"/>
                <w:sz w:val="18"/>
                <w:szCs w:val="18"/>
                <w:lang w:eastAsia="es-MX"/>
              </w:rPr>
            </w:pPr>
            <w:r>
              <w:rPr>
                <w:rFonts w:eastAsia="Times New Roman"/>
                <w:color w:val="000000"/>
                <w:sz w:val="18"/>
                <w:szCs w:val="18"/>
                <w:lang w:eastAsia="es-MX"/>
              </w:rPr>
              <w:t>P20</w:t>
            </w:r>
          </w:p>
        </w:tc>
        <w:tc>
          <w:tcPr>
            <w:tcW w:w="1275" w:type="dxa"/>
            <w:tcBorders>
              <w:top w:val="nil"/>
              <w:left w:val="nil"/>
              <w:bottom w:val="nil"/>
              <w:right w:val="nil"/>
            </w:tcBorders>
            <w:shd w:val="clear" w:color="auto" w:fill="auto"/>
            <w:noWrap/>
          </w:tcPr>
          <w:p w14:paraId="6381DE21"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[17-32]</w:t>
            </w:r>
          </w:p>
        </w:tc>
        <w:tc>
          <w:tcPr>
            <w:tcW w:w="851" w:type="dxa"/>
            <w:tcBorders>
              <w:top w:val="nil"/>
              <w:left w:val="nil"/>
              <w:bottom w:val="nil"/>
              <w:right w:val="nil"/>
            </w:tcBorders>
            <w:shd w:val="clear" w:color="auto" w:fill="auto"/>
            <w:noWrap/>
          </w:tcPr>
          <w:p w14:paraId="0833762D" w14:textId="77777777" w:rsidR="000B42EE" w:rsidRDefault="000B42EE" w:rsidP="00472B75">
            <w:pPr>
              <w:jc w:val="center"/>
              <w:rPr>
                <w:rFonts w:eastAsia="Times New Roman"/>
                <w:color w:val="000000"/>
                <w:sz w:val="18"/>
                <w:szCs w:val="18"/>
                <w:lang w:eastAsia="es-MX"/>
              </w:rPr>
            </w:pPr>
            <w:r w:rsidRPr="00B01F87">
              <w:rPr>
                <w:rFonts w:eastAsia="Times New Roman"/>
                <w:color w:val="000000"/>
                <w:sz w:val="18"/>
                <w:szCs w:val="18"/>
                <w:lang w:eastAsia="es-MX"/>
              </w:rPr>
              <w:t>364</w:t>
            </w:r>
          </w:p>
        </w:tc>
        <w:tc>
          <w:tcPr>
            <w:tcW w:w="545" w:type="dxa"/>
            <w:tcBorders>
              <w:top w:val="nil"/>
              <w:left w:val="nil"/>
              <w:bottom w:val="nil"/>
              <w:right w:val="nil"/>
            </w:tcBorders>
            <w:shd w:val="clear" w:color="auto" w:fill="auto"/>
            <w:noWrap/>
          </w:tcPr>
          <w:p w14:paraId="39495C30"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0.000</w:t>
            </w:r>
          </w:p>
        </w:tc>
        <w:tc>
          <w:tcPr>
            <w:tcW w:w="890" w:type="dxa"/>
            <w:tcBorders>
              <w:top w:val="nil"/>
              <w:left w:val="nil"/>
              <w:bottom w:val="nil"/>
              <w:right w:val="nil"/>
            </w:tcBorders>
            <w:shd w:val="clear" w:color="auto" w:fill="auto"/>
            <w:noWrap/>
          </w:tcPr>
          <w:p w14:paraId="4E626DFC"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163.660</w:t>
            </w:r>
          </w:p>
        </w:tc>
        <w:tc>
          <w:tcPr>
            <w:tcW w:w="545" w:type="dxa"/>
            <w:tcBorders>
              <w:top w:val="nil"/>
              <w:left w:val="nil"/>
              <w:bottom w:val="nil"/>
              <w:right w:val="nil"/>
            </w:tcBorders>
            <w:shd w:val="clear" w:color="auto" w:fill="auto"/>
            <w:noWrap/>
          </w:tcPr>
          <w:p w14:paraId="31224081"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577</w:t>
            </w:r>
          </w:p>
        </w:tc>
      </w:tr>
      <w:tr w:rsidR="000B42EE" w:rsidRPr="004054B9" w14:paraId="70DAAF64" w14:textId="77777777" w:rsidTr="00472B75">
        <w:trPr>
          <w:trHeight w:val="431"/>
        </w:trPr>
        <w:tc>
          <w:tcPr>
            <w:tcW w:w="675" w:type="dxa"/>
            <w:tcBorders>
              <w:top w:val="nil"/>
              <w:left w:val="nil"/>
              <w:bottom w:val="nil"/>
              <w:right w:val="nil"/>
            </w:tcBorders>
            <w:shd w:val="clear" w:color="auto" w:fill="auto"/>
          </w:tcPr>
          <w:p w14:paraId="55D72ED8" w14:textId="77777777" w:rsidR="000B42EE" w:rsidRDefault="000B42EE" w:rsidP="00472B75">
            <w:pPr>
              <w:ind w:left="863" w:hanging="863"/>
              <w:rPr>
                <w:rFonts w:eastAsia="Times New Roman"/>
                <w:color w:val="000000"/>
                <w:sz w:val="18"/>
                <w:szCs w:val="18"/>
                <w:lang w:eastAsia="es-MX"/>
              </w:rPr>
            </w:pPr>
            <w:r>
              <w:rPr>
                <w:rFonts w:eastAsia="Times New Roman"/>
                <w:color w:val="000000"/>
                <w:sz w:val="18"/>
                <w:szCs w:val="18"/>
                <w:lang w:eastAsia="es-MX"/>
              </w:rPr>
              <w:t>P21</w:t>
            </w:r>
          </w:p>
        </w:tc>
        <w:tc>
          <w:tcPr>
            <w:tcW w:w="1275" w:type="dxa"/>
            <w:tcBorders>
              <w:top w:val="nil"/>
              <w:left w:val="nil"/>
              <w:bottom w:val="nil"/>
              <w:right w:val="nil"/>
            </w:tcBorders>
            <w:shd w:val="clear" w:color="auto" w:fill="auto"/>
            <w:noWrap/>
          </w:tcPr>
          <w:p w14:paraId="3B2CEEE8"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[17-32]</w:t>
            </w:r>
          </w:p>
        </w:tc>
        <w:tc>
          <w:tcPr>
            <w:tcW w:w="851" w:type="dxa"/>
            <w:tcBorders>
              <w:top w:val="nil"/>
              <w:left w:val="nil"/>
              <w:bottom w:val="nil"/>
              <w:right w:val="nil"/>
            </w:tcBorders>
            <w:shd w:val="clear" w:color="auto" w:fill="auto"/>
            <w:noWrap/>
          </w:tcPr>
          <w:p w14:paraId="45D61D56" w14:textId="77777777" w:rsidR="000B42EE" w:rsidRDefault="000B42EE" w:rsidP="00472B75">
            <w:pPr>
              <w:jc w:val="center"/>
              <w:rPr>
                <w:rFonts w:eastAsia="Times New Roman"/>
                <w:color w:val="000000"/>
                <w:sz w:val="18"/>
                <w:szCs w:val="18"/>
                <w:lang w:eastAsia="es-MX"/>
              </w:rPr>
            </w:pPr>
            <w:r w:rsidRPr="00B01F87">
              <w:rPr>
                <w:rFonts w:eastAsia="Times New Roman"/>
                <w:color w:val="000000"/>
                <w:sz w:val="18"/>
                <w:szCs w:val="18"/>
                <w:lang w:eastAsia="es-MX"/>
              </w:rPr>
              <w:t>364</w:t>
            </w:r>
          </w:p>
        </w:tc>
        <w:tc>
          <w:tcPr>
            <w:tcW w:w="545" w:type="dxa"/>
            <w:tcBorders>
              <w:top w:val="nil"/>
              <w:left w:val="nil"/>
              <w:bottom w:val="nil"/>
              <w:right w:val="nil"/>
            </w:tcBorders>
            <w:shd w:val="clear" w:color="auto" w:fill="auto"/>
            <w:noWrap/>
          </w:tcPr>
          <w:p w14:paraId="42304B07"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0.000</w:t>
            </w:r>
          </w:p>
        </w:tc>
        <w:tc>
          <w:tcPr>
            <w:tcW w:w="890" w:type="dxa"/>
            <w:tcBorders>
              <w:top w:val="nil"/>
              <w:left w:val="nil"/>
              <w:bottom w:val="nil"/>
              <w:right w:val="nil"/>
            </w:tcBorders>
            <w:shd w:val="clear" w:color="auto" w:fill="auto"/>
            <w:noWrap/>
          </w:tcPr>
          <w:p w14:paraId="51BB1CC4"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158.950</w:t>
            </w:r>
          </w:p>
        </w:tc>
        <w:tc>
          <w:tcPr>
            <w:tcW w:w="545" w:type="dxa"/>
            <w:tcBorders>
              <w:top w:val="nil"/>
              <w:left w:val="nil"/>
              <w:bottom w:val="nil"/>
              <w:right w:val="nil"/>
            </w:tcBorders>
            <w:shd w:val="clear" w:color="auto" w:fill="auto"/>
            <w:noWrap/>
          </w:tcPr>
          <w:p w14:paraId="124B6126"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670</w:t>
            </w:r>
          </w:p>
        </w:tc>
      </w:tr>
      <w:tr w:rsidR="000B42EE" w:rsidRPr="004054B9" w14:paraId="58112DD6" w14:textId="77777777" w:rsidTr="00472B75">
        <w:trPr>
          <w:trHeight w:val="431"/>
        </w:trPr>
        <w:tc>
          <w:tcPr>
            <w:tcW w:w="675" w:type="dxa"/>
            <w:tcBorders>
              <w:top w:val="nil"/>
              <w:left w:val="nil"/>
              <w:bottom w:val="nil"/>
              <w:right w:val="nil"/>
            </w:tcBorders>
            <w:shd w:val="clear" w:color="auto" w:fill="auto"/>
          </w:tcPr>
          <w:p w14:paraId="10877F33" w14:textId="77777777" w:rsidR="000B42EE" w:rsidRDefault="000B42EE" w:rsidP="00472B75">
            <w:pPr>
              <w:ind w:left="863" w:hanging="863"/>
              <w:rPr>
                <w:rFonts w:eastAsia="Times New Roman"/>
                <w:color w:val="000000"/>
                <w:sz w:val="18"/>
                <w:szCs w:val="18"/>
                <w:lang w:eastAsia="es-MX"/>
              </w:rPr>
            </w:pPr>
            <w:r>
              <w:rPr>
                <w:rFonts w:eastAsia="Times New Roman"/>
                <w:color w:val="000000"/>
                <w:sz w:val="18"/>
                <w:szCs w:val="18"/>
                <w:lang w:eastAsia="es-MX"/>
              </w:rPr>
              <w:lastRenderedPageBreak/>
              <w:t>P22</w:t>
            </w:r>
          </w:p>
        </w:tc>
        <w:tc>
          <w:tcPr>
            <w:tcW w:w="1275" w:type="dxa"/>
            <w:tcBorders>
              <w:top w:val="nil"/>
              <w:left w:val="nil"/>
              <w:bottom w:val="nil"/>
              <w:right w:val="nil"/>
            </w:tcBorders>
            <w:shd w:val="clear" w:color="auto" w:fill="auto"/>
            <w:noWrap/>
          </w:tcPr>
          <w:p w14:paraId="39278259"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[17-32]</w:t>
            </w:r>
          </w:p>
        </w:tc>
        <w:tc>
          <w:tcPr>
            <w:tcW w:w="851" w:type="dxa"/>
            <w:tcBorders>
              <w:top w:val="nil"/>
              <w:left w:val="nil"/>
              <w:bottom w:val="nil"/>
              <w:right w:val="nil"/>
            </w:tcBorders>
            <w:shd w:val="clear" w:color="auto" w:fill="auto"/>
            <w:noWrap/>
          </w:tcPr>
          <w:p w14:paraId="3BC05A5D" w14:textId="77777777" w:rsidR="000B42EE" w:rsidRDefault="000B42EE" w:rsidP="00472B75">
            <w:pPr>
              <w:jc w:val="center"/>
              <w:rPr>
                <w:rFonts w:eastAsia="Times New Roman"/>
                <w:color w:val="000000"/>
                <w:sz w:val="18"/>
                <w:szCs w:val="18"/>
                <w:lang w:eastAsia="es-MX"/>
              </w:rPr>
            </w:pPr>
            <w:r w:rsidRPr="00B01F87">
              <w:rPr>
                <w:rFonts w:eastAsia="Times New Roman"/>
                <w:color w:val="000000"/>
                <w:sz w:val="18"/>
                <w:szCs w:val="18"/>
                <w:lang w:eastAsia="es-MX"/>
              </w:rPr>
              <w:t>364</w:t>
            </w:r>
          </w:p>
        </w:tc>
        <w:tc>
          <w:tcPr>
            <w:tcW w:w="545" w:type="dxa"/>
            <w:tcBorders>
              <w:top w:val="nil"/>
              <w:left w:val="nil"/>
              <w:bottom w:val="nil"/>
              <w:right w:val="nil"/>
            </w:tcBorders>
            <w:shd w:val="clear" w:color="auto" w:fill="auto"/>
            <w:noWrap/>
          </w:tcPr>
          <w:p w14:paraId="5D5766F1"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0.000</w:t>
            </w:r>
          </w:p>
        </w:tc>
        <w:tc>
          <w:tcPr>
            <w:tcW w:w="890" w:type="dxa"/>
            <w:tcBorders>
              <w:top w:val="nil"/>
              <w:left w:val="nil"/>
              <w:bottom w:val="nil"/>
              <w:right w:val="nil"/>
            </w:tcBorders>
            <w:shd w:val="clear" w:color="auto" w:fill="auto"/>
            <w:noWrap/>
          </w:tcPr>
          <w:p w14:paraId="7D151E7D"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162.200</w:t>
            </w:r>
          </w:p>
        </w:tc>
        <w:tc>
          <w:tcPr>
            <w:tcW w:w="545" w:type="dxa"/>
            <w:tcBorders>
              <w:top w:val="nil"/>
              <w:left w:val="nil"/>
              <w:bottom w:val="nil"/>
              <w:right w:val="nil"/>
            </w:tcBorders>
            <w:shd w:val="clear" w:color="auto" w:fill="auto"/>
            <w:noWrap/>
          </w:tcPr>
          <w:p w14:paraId="2E3F93AD"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599</w:t>
            </w:r>
          </w:p>
        </w:tc>
      </w:tr>
      <w:tr w:rsidR="000B42EE" w:rsidRPr="004054B9" w14:paraId="7E9196B0" w14:textId="77777777" w:rsidTr="00472B75">
        <w:trPr>
          <w:trHeight w:val="431"/>
        </w:trPr>
        <w:tc>
          <w:tcPr>
            <w:tcW w:w="675" w:type="dxa"/>
            <w:tcBorders>
              <w:top w:val="nil"/>
              <w:left w:val="nil"/>
              <w:bottom w:val="nil"/>
              <w:right w:val="nil"/>
            </w:tcBorders>
            <w:shd w:val="clear" w:color="auto" w:fill="auto"/>
          </w:tcPr>
          <w:p w14:paraId="26184A5A" w14:textId="77777777" w:rsidR="000B42EE" w:rsidRDefault="000B42EE" w:rsidP="00472B75">
            <w:pPr>
              <w:ind w:left="863" w:hanging="863"/>
              <w:rPr>
                <w:rFonts w:eastAsia="Times New Roman"/>
                <w:color w:val="000000"/>
                <w:sz w:val="18"/>
                <w:szCs w:val="18"/>
                <w:lang w:eastAsia="es-MX"/>
              </w:rPr>
            </w:pPr>
            <w:r>
              <w:rPr>
                <w:rFonts w:eastAsia="Times New Roman"/>
                <w:color w:val="000000"/>
                <w:sz w:val="18"/>
                <w:szCs w:val="18"/>
                <w:lang w:eastAsia="es-MX"/>
              </w:rPr>
              <w:t>P23</w:t>
            </w:r>
          </w:p>
        </w:tc>
        <w:tc>
          <w:tcPr>
            <w:tcW w:w="1275" w:type="dxa"/>
            <w:tcBorders>
              <w:top w:val="nil"/>
              <w:left w:val="nil"/>
              <w:bottom w:val="nil"/>
              <w:right w:val="nil"/>
            </w:tcBorders>
            <w:shd w:val="clear" w:color="auto" w:fill="auto"/>
            <w:noWrap/>
          </w:tcPr>
          <w:p w14:paraId="0CE92FD9"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[17-32]</w:t>
            </w:r>
          </w:p>
        </w:tc>
        <w:tc>
          <w:tcPr>
            <w:tcW w:w="851" w:type="dxa"/>
            <w:tcBorders>
              <w:top w:val="nil"/>
              <w:left w:val="nil"/>
              <w:bottom w:val="nil"/>
              <w:right w:val="nil"/>
            </w:tcBorders>
            <w:shd w:val="clear" w:color="auto" w:fill="auto"/>
            <w:noWrap/>
          </w:tcPr>
          <w:p w14:paraId="68DD4071" w14:textId="77777777" w:rsidR="000B42EE" w:rsidRDefault="000B42EE" w:rsidP="00472B75">
            <w:pPr>
              <w:jc w:val="center"/>
              <w:rPr>
                <w:rFonts w:eastAsia="Times New Roman"/>
                <w:color w:val="000000"/>
                <w:sz w:val="18"/>
                <w:szCs w:val="18"/>
                <w:lang w:eastAsia="es-MX"/>
              </w:rPr>
            </w:pPr>
            <w:r w:rsidRPr="00B01F87">
              <w:rPr>
                <w:rFonts w:eastAsia="Times New Roman"/>
                <w:color w:val="000000"/>
                <w:sz w:val="18"/>
                <w:szCs w:val="18"/>
                <w:lang w:eastAsia="es-MX"/>
              </w:rPr>
              <w:t>364</w:t>
            </w:r>
          </w:p>
        </w:tc>
        <w:tc>
          <w:tcPr>
            <w:tcW w:w="545" w:type="dxa"/>
            <w:tcBorders>
              <w:top w:val="nil"/>
              <w:left w:val="nil"/>
              <w:bottom w:val="nil"/>
              <w:right w:val="nil"/>
            </w:tcBorders>
            <w:shd w:val="clear" w:color="auto" w:fill="auto"/>
            <w:noWrap/>
          </w:tcPr>
          <w:p w14:paraId="0AFE1A20"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0.000</w:t>
            </w:r>
          </w:p>
        </w:tc>
        <w:tc>
          <w:tcPr>
            <w:tcW w:w="890" w:type="dxa"/>
            <w:tcBorders>
              <w:top w:val="nil"/>
              <w:left w:val="nil"/>
              <w:bottom w:val="nil"/>
              <w:right w:val="nil"/>
            </w:tcBorders>
            <w:shd w:val="clear" w:color="auto" w:fill="auto"/>
            <w:noWrap/>
          </w:tcPr>
          <w:p w14:paraId="513D06C1"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159.94</w:t>
            </w:r>
          </w:p>
        </w:tc>
        <w:tc>
          <w:tcPr>
            <w:tcW w:w="545" w:type="dxa"/>
            <w:tcBorders>
              <w:top w:val="nil"/>
              <w:left w:val="nil"/>
              <w:bottom w:val="nil"/>
              <w:right w:val="nil"/>
            </w:tcBorders>
            <w:shd w:val="clear" w:color="auto" w:fill="auto"/>
            <w:noWrap/>
          </w:tcPr>
          <w:p w14:paraId="2D38FEBE"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680</w:t>
            </w:r>
          </w:p>
        </w:tc>
      </w:tr>
      <w:tr w:rsidR="000B42EE" w:rsidRPr="004054B9" w14:paraId="4533566A" w14:textId="77777777" w:rsidTr="00472B75">
        <w:trPr>
          <w:trHeight w:val="431"/>
        </w:trPr>
        <w:tc>
          <w:tcPr>
            <w:tcW w:w="675" w:type="dxa"/>
            <w:tcBorders>
              <w:top w:val="nil"/>
              <w:left w:val="nil"/>
              <w:bottom w:val="nil"/>
              <w:right w:val="nil"/>
            </w:tcBorders>
            <w:shd w:val="clear" w:color="auto" w:fill="auto"/>
          </w:tcPr>
          <w:p w14:paraId="324ECBB5" w14:textId="77777777" w:rsidR="000B42EE" w:rsidRDefault="000B42EE" w:rsidP="00472B75">
            <w:pPr>
              <w:ind w:left="863" w:hanging="863"/>
              <w:rPr>
                <w:rFonts w:eastAsia="Times New Roman"/>
                <w:color w:val="000000"/>
                <w:sz w:val="18"/>
                <w:szCs w:val="18"/>
                <w:lang w:eastAsia="es-MX"/>
              </w:rPr>
            </w:pPr>
            <w:r>
              <w:rPr>
                <w:rFonts w:eastAsia="Times New Roman"/>
                <w:color w:val="000000"/>
                <w:sz w:val="18"/>
                <w:szCs w:val="18"/>
                <w:lang w:eastAsia="es-MX"/>
              </w:rPr>
              <w:t>P24</w:t>
            </w:r>
          </w:p>
        </w:tc>
        <w:tc>
          <w:tcPr>
            <w:tcW w:w="1275" w:type="dxa"/>
            <w:tcBorders>
              <w:top w:val="nil"/>
              <w:left w:val="nil"/>
              <w:bottom w:val="nil"/>
              <w:right w:val="nil"/>
            </w:tcBorders>
            <w:shd w:val="clear" w:color="auto" w:fill="auto"/>
            <w:noWrap/>
          </w:tcPr>
          <w:p w14:paraId="13E9BCA4"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[17-32]</w:t>
            </w:r>
          </w:p>
        </w:tc>
        <w:tc>
          <w:tcPr>
            <w:tcW w:w="851" w:type="dxa"/>
            <w:tcBorders>
              <w:top w:val="nil"/>
              <w:left w:val="nil"/>
              <w:bottom w:val="nil"/>
              <w:right w:val="nil"/>
            </w:tcBorders>
            <w:shd w:val="clear" w:color="auto" w:fill="auto"/>
            <w:noWrap/>
          </w:tcPr>
          <w:p w14:paraId="08F6A9E9" w14:textId="77777777" w:rsidR="000B42EE" w:rsidRDefault="000B42EE" w:rsidP="00472B75">
            <w:pPr>
              <w:jc w:val="center"/>
              <w:rPr>
                <w:rFonts w:eastAsia="Times New Roman"/>
                <w:color w:val="000000"/>
                <w:sz w:val="18"/>
                <w:szCs w:val="18"/>
                <w:lang w:eastAsia="es-MX"/>
              </w:rPr>
            </w:pPr>
            <w:r w:rsidRPr="00B01F87">
              <w:rPr>
                <w:rFonts w:eastAsia="Times New Roman"/>
                <w:color w:val="000000"/>
                <w:sz w:val="18"/>
                <w:szCs w:val="18"/>
                <w:lang w:eastAsia="es-MX"/>
              </w:rPr>
              <w:t>364</w:t>
            </w:r>
          </w:p>
        </w:tc>
        <w:tc>
          <w:tcPr>
            <w:tcW w:w="545" w:type="dxa"/>
            <w:tcBorders>
              <w:top w:val="nil"/>
              <w:left w:val="nil"/>
              <w:bottom w:val="nil"/>
              <w:right w:val="nil"/>
            </w:tcBorders>
            <w:shd w:val="clear" w:color="auto" w:fill="auto"/>
            <w:noWrap/>
          </w:tcPr>
          <w:p w14:paraId="79E10A4F"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0.000</w:t>
            </w:r>
          </w:p>
        </w:tc>
        <w:tc>
          <w:tcPr>
            <w:tcW w:w="890" w:type="dxa"/>
            <w:tcBorders>
              <w:top w:val="nil"/>
              <w:left w:val="nil"/>
              <w:bottom w:val="nil"/>
              <w:right w:val="nil"/>
            </w:tcBorders>
            <w:shd w:val="clear" w:color="auto" w:fill="auto"/>
            <w:noWrap/>
          </w:tcPr>
          <w:p w14:paraId="49558185"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160.57</w:t>
            </w:r>
          </w:p>
        </w:tc>
        <w:tc>
          <w:tcPr>
            <w:tcW w:w="545" w:type="dxa"/>
            <w:tcBorders>
              <w:top w:val="nil"/>
              <w:left w:val="nil"/>
              <w:bottom w:val="nil"/>
              <w:right w:val="nil"/>
            </w:tcBorders>
            <w:shd w:val="clear" w:color="auto" w:fill="auto"/>
            <w:noWrap/>
          </w:tcPr>
          <w:p w14:paraId="705698DD"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624</w:t>
            </w:r>
          </w:p>
        </w:tc>
      </w:tr>
      <w:tr w:rsidR="000B42EE" w:rsidRPr="004054B9" w14:paraId="4D70AC32" w14:textId="77777777" w:rsidTr="00472B75">
        <w:trPr>
          <w:trHeight w:val="431"/>
        </w:trPr>
        <w:tc>
          <w:tcPr>
            <w:tcW w:w="675" w:type="dxa"/>
            <w:tcBorders>
              <w:top w:val="nil"/>
              <w:left w:val="nil"/>
              <w:bottom w:val="nil"/>
              <w:right w:val="nil"/>
            </w:tcBorders>
            <w:shd w:val="clear" w:color="auto" w:fill="auto"/>
          </w:tcPr>
          <w:p w14:paraId="5D86EB5C" w14:textId="77777777" w:rsidR="000B42EE" w:rsidRDefault="000B42EE" w:rsidP="00472B75">
            <w:pPr>
              <w:ind w:left="863" w:hanging="863"/>
              <w:rPr>
                <w:rFonts w:eastAsia="Times New Roman"/>
                <w:color w:val="000000"/>
                <w:sz w:val="18"/>
                <w:szCs w:val="18"/>
                <w:lang w:eastAsia="es-MX"/>
              </w:rPr>
            </w:pPr>
            <w:r>
              <w:rPr>
                <w:rFonts w:eastAsia="Times New Roman"/>
                <w:color w:val="000000"/>
                <w:sz w:val="18"/>
                <w:szCs w:val="18"/>
                <w:lang w:eastAsia="es-MX"/>
              </w:rPr>
              <w:t>P25</w:t>
            </w:r>
          </w:p>
        </w:tc>
        <w:tc>
          <w:tcPr>
            <w:tcW w:w="1275" w:type="dxa"/>
            <w:tcBorders>
              <w:top w:val="nil"/>
              <w:left w:val="nil"/>
              <w:bottom w:val="nil"/>
              <w:right w:val="nil"/>
            </w:tcBorders>
            <w:shd w:val="clear" w:color="auto" w:fill="auto"/>
            <w:noWrap/>
          </w:tcPr>
          <w:p w14:paraId="1C0013DF"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[17-32]</w:t>
            </w:r>
          </w:p>
        </w:tc>
        <w:tc>
          <w:tcPr>
            <w:tcW w:w="851" w:type="dxa"/>
            <w:tcBorders>
              <w:top w:val="nil"/>
              <w:left w:val="nil"/>
              <w:bottom w:val="nil"/>
              <w:right w:val="nil"/>
            </w:tcBorders>
            <w:shd w:val="clear" w:color="auto" w:fill="auto"/>
            <w:noWrap/>
          </w:tcPr>
          <w:p w14:paraId="4A07179F" w14:textId="77777777" w:rsidR="000B42EE" w:rsidRDefault="000B42EE" w:rsidP="00472B75">
            <w:pPr>
              <w:jc w:val="center"/>
              <w:rPr>
                <w:rFonts w:eastAsia="Times New Roman"/>
                <w:color w:val="000000"/>
                <w:sz w:val="18"/>
                <w:szCs w:val="18"/>
                <w:lang w:eastAsia="es-MX"/>
              </w:rPr>
            </w:pPr>
            <w:r w:rsidRPr="00283708">
              <w:rPr>
                <w:rFonts w:eastAsia="Times New Roman"/>
                <w:color w:val="000000"/>
                <w:sz w:val="18"/>
                <w:szCs w:val="18"/>
                <w:lang w:eastAsia="es-MX"/>
              </w:rPr>
              <w:t>364</w:t>
            </w:r>
          </w:p>
        </w:tc>
        <w:tc>
          <w:tcPr>
            <w:tcW w:w="545" w:type="dxa"/>
            <w:tcBorders>
              <w:top w:val="nil"/>
              <w:left w:val="nil"/>
              <w:bottom w:val="nil"/>
              <w:right w:val="nil"/>
            </w:tcBorders>
            <w:shd w:val="clear" w:color="auto" w:fill="auto"/>
            <w:noWrap/>
          </w:tcPr>
          <w:p w14:paraId="0D21FECA"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0.000</w:t>
            </w:r>
          </w:p>
        </w:tc>
        <w:tc>
          <w:tcPr>
            <w:tcW w:w="890" w:type="dxa"/>
            <w:tcBorders>
              <w:top w:val="nil"/>
              <w:left w:val="nil"/>
              <w:bottom w:val="nil"/>
              <w:right w:val="nil"/>
            </w:tcBorders>
            <w:shd w:val="clear" w:color="auto" w:fill="auto"/>
            <w:noWrap/>
          </w:tcPr>
          <w:p w14:paraId="6C383E8E"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161.210</w:t>
            </w:r>
          </w:p>
        </w:tc>
        <w:tc>
          <w:tcPr>
            <w:tcW w:w="545" w:type="dxa"/>
            <w:tcBorders>
              <w:top w:val="nil"/>
              <w:left w:val="nil"/>
              <w:bottom w:val="nil"/>
              <w:right w:val="nil"/>
            </w:tcBorders>
            <w:shd w:val="clear" w:color="auto" w:fill="auto"/>
            <w:noWrap/>
          </w:tcPr>
          <w:p w14:paraId="44C4D01C"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634</w:t>
            </w:r>
          </w:p>
        </w:tc>
      </w:tr>
      <w:tr w:rsidR="000B42EE" w:rsidRPr="004054B9" w14:paraId="4CACA569" w14:textId="77777777" w:rsidTr="00472B75">
        <w:trPr>
          <w:trHeight w:val="431"/>
        </w:trPr>
        <w:tc>
          <w:tcPr>
            <w:tcW w:w="675" w:type="dxa"/>
            <w:tcBorders>
              <w:top w:val="nil"/>
              <w:left w:val="nil"/>
              <w:bottom w:val="nil"/>
              <w:right w:val="nil"/>
            </w:tcBorders>
            <w:shd w:val="clear" w:color="auto" w:fill="auto"/>
          </w:tcPr>
          <w:p w14:paraId="768AD4D3" w14:textId="77777777" w:rsidR="000B42EE" w:rsidRDefault="000B42EE" w:rsidP="00472B75">
            <w:pPr>
              <w:ind w:left="863" w:hanging="863"/>
              <w:rPr>
                <w:rFonts w:eastAsia="Times New Roman"/>
                <w:color w:val="000000"/>
                <w:sz w:val="18"/>
                <w:szCs w:val="18"/>
                <w:lang w:eastAsia="es-MX"/>
              </w:rPr>
            </w:pPr>
            <w:r>
              <w:rPr>
                <w:rFonts w:eastAsia="Times New Roman"/>
                <w:color w:val="000000"/>
                <w:sz w:val="18"/>
                <w:szCs w:val="18"/>
                <w:lang w:eastAsia="es-MX"/>
              </w:rPr>
              <w:t>P26</w:t>
            </w:r>
          </w:p>
        </w:tc>
        <w:tc>
          <w:tcPr>
            <w:tcW w:w="1275" w:type="dxa"/>
            <w:tcBorders>
              <w:top w:val="nil"/>
              <w:left w:val="nil"/>
              <w:bottom w:val="nil"/>
              <w:right w:val="nil"/>
            </w:tcBorders>
            <w:shd w:val="clear" w:color="auto" w:fill="auto"/>
            <w:noWrap/>
          </w:tcPr>
          <w:p w14:paraId="47139A9D"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[17-32]</w:t>
            </w:r>
          </w:p>
        </w:tc>
        <w:tc>
          <w:tcPr>
            <w:tcW w:w="851" w:type="dxa"/>
            <w:tcBorders>
              <w:top w:val="nil"/>
              <w:left w:val="nil"/>
              <w:bottom w:val="nil"/>
              <w:right w:val="nil"/>
            </w:tcBorders>
            <w:shd w:val="clear" w:color="auto" w:fill="auto"/>
            <w:noWrap/>
          </w:tcPr>
          <w:p w14:paraId="561F4B88" w14:textId="77777777" w:rsidR="000B42EE" w:rsidRDefault="000B42EE" w:rsidP="00472B75">
            <w:pPr>
              <w:jc w:val="center"/>
              <w:rPr>
                <w:rFonts w:eastAsia="Times New Roman"/>
                <w:color w:val="000000"/>
                <w:sz w:val="18"/>
                <w:szCs w:val="18"/>
                <w:lang w:eastAsia="es-MX"/>
              </w:rPr>
            </w:pPr>
            <w:r w:rsidRPr="00283708">
              <w:rPr>
                <w:rFonts w:eastAsia="Times New Roman"/>
                <w:color w:val="000000"/>
                <w:sz w:val="18"/>
                <w:szCs w:val="18"/>
                <w:lang w:eastAsia="es-MX"/>
              </w:rPr>
              <w:t>364</w:t>
            </w:r>
          </w:p>
        </w:tc>
        <w:tc>
          <w:tcPr>
            <w:tcW w:w="545" w:type="dxa"/>
            <w:tcBorders>
              <w:top w:val="nil"/>
              <w:left w:val="nil"/>
              <w:bottom w:val="nil"/>
              <w:right w:val="nil"/>
            </w:tcBorders>
            <w:shd w:val="clear" w:color="auto" w:fill="auto"/>
            <w:noWrap/>
          </w:tcPr>
          <w:p w14:paraId="09A179B9"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0.000</w:t>
            </w:r>
          </w:p>
        </w:tc>
        <w:tc>
          <w:tcPr>
            <w:tcW w:w="890" w:type="dxa"/>
            <w:tcBorders>
              <w:top w:val="nil"/>
              <w:left w:val="nil"/>
              <w:bottom w:val="nil"/>
              <w:right w:val="nil"/>
            </w:tcBorders>
            <w:shd w:val="clear" w:color="auto" w:fill="auto"/>
            <w:noWrap/>
          </w:tcPr>
          <w:p w14:paraId="12C77578"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161.360</w:t>
            </w:r>
          </w:p>
        </w:tc>
        <w:tc>
          <w:tcPr>
            <w:tcW w:w="545" w:type="dxa"/>
            <w:tcBorders>
              <w:top w:val="nil"/>
              <w:left w:val="nil"/>
              <w:bottom w:val="nil"/>
              <w:right w:val="nil"/>
            </w:tcBorders>
            <w:shd w:val="clear" w:color="auto" w:fill="auto"/>
            <w:noWrap/>
          </w:tcPr>
          <w:p w14:paraId="08F2261C"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615</w:t>
            </w:r>
          </w:p>
        </w:tc>
      </w:tr>
      <w:tr w:rsidR="000B42EE" w:rsidRPr="004054B9" w14:paraId="29816D0A" w14:textId="77777777" w:rsidTr="00472B75">
        <w:trPr>
          <w:trHeight w:val="431"/>
        </w:trPr>
        <w:tc>
          <w:tcPr>
            <w:tcW w:w="675" w:type="dxa"/>
            <w:tcBorders>
              <w:top w:val="nil"/>
              <w:left w:val="nil"/>
              <w:bottom w:val="nil"/>
              <w:right w:val="nil"/>
            </w:tcBorders>
            <w:shd w:val="clear" w:color="auto" w:fill="auto"/>
          </w:tcPr>
          <w:p w14:paraId="1652918D" w14:textId="77777777" w:rsidR="000B42EE" w:rsidRDefault="000B42EE" w:rsidP="00472B75">
            <w:pPr>
              <w:ind w:left="863" w:hanging="863"/>
              <w:rPr>
                <w:rFonts w:eastAsia="Times New Roman"/>
                <w:color w:val="000000"/>
                <w:sz w:val="18"/>
                <w:szCs w:val="18"/>
                <w:lang w:eastAsia="es-MX"/>
              </w:rPr>
            </w:pPr>
            <w:r>
              <w:rPr>
                <w:rFonts w:eastAsia="Times New Roman"/>
                <w:color w:val="000000"/>
                <w:sz w:val="18"/>
                <w:szCs w:val="18"/>
                <w:lang w:eastAsia="es-MX"/>
              </w:rPr>
              <w:t>P27</w:t>
            </w:r>
          </w:p>
        </w:tc>
        <w:tc>
          <w:tcPr>
            <w:tcW w:w="1275" w:type="dxa"/>
            <w:tcBorders>
              <w:top w:val="nil"/>
              <w:left w:val="nil"/>
              <w:bottom w:val="nil"/>
              <w:right w:val="nil"/>
            </w:tcBorders>
            <w:shd w:val="clear" w:color="auto" w:fill="auto"/>
            <w:noWrap/>
          </w:tcPr>
          <w:p w14:paraId="78A690FB"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[17-32]</w:t>
            </w:r>
          </w:p>
        </w:tc>
        <w:tc>
          <w:tcPr>
            <w:tcW w:w="851" w:type="dxa"/>
            <w:tcBorders>
              <w:top w:val="nil"/>
              <w:left w:val="nil"/>
              <w:bottom w:val="nil"/>
              <w:right w:val="nil"/>
            </w:tcBorders>
            <w:shd w:val="clear" w:color="auto" w:fill="auto"/>
            <w:noWrap/>
          </w:tcPr>
          <w:p w14:paraId="2914E752" w14:textId="77777777" w:rsidR="000B42EE" w:rsidRDefault="000B42EE" w:rsidP="00472B75">
            <w:pPr>
              <w:jc w:val="center"/>
              <w:rPr>
                <w:rFonts w:eastAsia="Times New Roman"/>
                <w:color w:val="000000"/>
                <w:sz w:val="18"/>
                <w:szCs w:val="18"/>
                <w:lang w:eastAsia="es-MX"/>
              </w:rPr>
            </w:pPr>
            <w:r w:rsidRPr="00283708">
              <w:rPr>
                <w:rFonts w:eastAsia="Times New Roman"/>
                <w:color w:val="000000"/>
                <w:sz w:val="18"/>
                <w:szCs w:val="18"/>
                <w:lang w:eastAsia="es-MX"/>
              </w:rPr>
              <w:t>364</w:t>
            </w:r>
          </w:p>
        </w:tc>
        <w:tc>
          <w:tcPr>
            <w:tcW w:w="545" w:type="dxa"/>
            <w:tcBorders>
              <w:top w:val="nil"/>
              <w:left w:val="nil"/>
              <w:bottom w:val="nil"/>
              <w:right w:val="nil"/>
            </w:tcBorders>
            <w:shd w:val="clear" w:color="auto" w:fill="auto"/>
            <w:noWrap/>
          </w:tcPr>
          <w:p w14:paraId="21FAEB44"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0.000</w:t>
            </w:r>
          </w:p>
        </w:tc>
        <w:tc>
          <w:tcPr>
            <w:tcW w:w="890" w:type="dxa"/>
            <w:tcBorders>
              <w:top w:val="nil"/>
              <w:left w:val="nil"/>
              <w:bottom w:val="nil"/>
              <w:right w:val="nil"/>
            </w:tcBorders>
            <w:shd w:val="clear" w:color="auto" w:fill="auto"/>
            <w:noWrap/>
          </w:tcPr>
          <w:p w14:paraId="32204534"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161.610</w:t>
            </w:r>
          </w:p>
        </w:tc>
        <w:tc>
          <w:tcPr>
            <w:tcW w:w="545" w:type="dxa"/>
            <w:tcBorders>
              <w:top w:val="nil"/>
              <w:left w:val="nil"/>
              <w:bottom w:val="nil"/>
              <w:right w:val="nil"/>
            </w:tcBorders>
            <w:shd w:val="clear" w:color="auto" w:fill="auto"/>
            <w:noWrap/>
          </w:tcPr>
          <w:p w14:paraId="1B0BA9E5"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620</w:t>
            </w:r>
          </w:p>
        </w:tc>
      </w:tr>
      <w:tr w:rsidR="000B42EE" w:rsidRPr="004054B9" w14:paraId="1B6B02FA" w14:textId="77777777" w:rsidTr="00472B75">
        <w:trPr>
          <w:trHeight w:val="431"/>
        </w:trPr>
        <w:tc>
          <w:tcPr>
            <w:tcW w:w="675" w:type="dxa"/>
            <w:tcBorders>
              <w:top w:val="nil"/>
              <w:left w:val="nil"/>
              <w:bottom w:val="nil"/>
              <w:right w:val="nil"/>
            </w:tcBorders>
            <w:shd w:val="clear" w:color="auto" w:fill="auto"/>
          </w:tcPr>
          <w:p w14:paraId="6540F0F9" w14:textId="77777777" w:rsidR="000B42EE" w:rsidRDefault="000B42EE" w:rsidP="00472B75">
            <w:pPr>
              <w:ind w:left="863" w:hanging="863"/>
              <w:rPr>
                <w:rFonts w:eastAsia="Times New Roman"/>
                <w:color w:val="000000"/>
                <w:sz w:val="18"/>
                <w:szCs w:val="18"/>
                <w:lang w:eastAsia="es-MX"/>
              </w:rPr>
            </w:pPr>
            <w:r>
              <w:rPr>
                <w:rFonts w:eastAsia="Times New Roman"/>
                <w:color w:val="000000"/>
                <w:sz w:val="18"/>
                <w:szCs w:val="18"/>
                <w:lang w:eastAsia="es-MX"/>
              </w:rPr>
              <w:t>P28</w:t>
            </w:r>
          </w:p>
        </w:tc>
        <w:tc>
          <w:tcPr>
            <w:tcW w:w="1275" w:type="dxa"/>
            <w:tcBorders>
              <w:top w:val="nil"/>
              <w:left w:val="nil"/>
              <w:bottom w:val="nil"/>
              <w:right w:val="nil"/>
            </w:tcBorders>
            <w:shd w:val="clear" w:color="auto" w:fill="auto"/>
            <w:noWrap/>
          </w:tcPr>
          <w:p w14:paraId="07696038"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[17-32]</w:t>
            </w:r>
          </w:p>
        </w:tc>
        <w:tc>
          <w:tcPr>
            <w:tcW w:w="851" w:type="dxa"/>
            <w:tcBorders>
              <w:top w:val="nil"/>
              <w:left w:val="nil"/>
              <w:bottom w:val="nil"/>
              <w:right w:val="nil"/>
            </w:tcBorders>
            <w:shd w:val="clear" w:color="auto" w:fill="auto"/>
            <w:noWrap/>
          </w:tcPr>
          <w:p w14:paraId="709CFD10" w14:textId="77777777" w:rsidR="000B42EE" w:rsidRDefault="000B42EE" w:rsidP="00472B75">
            <w:pPr>
              <w:jc w:val="center"/>
              <w:rPr>
                <w:rFonts w:eastAsia="Times New Roman"/>
                <w:color w:val="000000"/>
                <w:sz w:val="18"/>
                <w:szCs w:val="18"/>
                <w:lang w:eastAsia="es-MX"/>
              </w:rPr>
            </w:pPr>
            <w:r w:rsidRPr="00283708">
              <w:rPr>
                <w:rFonts w:eastAsia="Times New Roman"/>
                <w:color w:val="000000"/>
                <w:sz w:val="18"/>
                <w:szCs w:val="18"/>
                <w:lang w:eastAsia="es-MX"/>
              </w:rPr>
              <w:t>364</w:t>
            </w:r>
          </w:p>
        </w:tc>
        <w:tc>
          <w:tcPr>
            <w:tcW w:w="545" w:type="dxa"/>
            <w:tcBorders>
              <w:top w:val="nil"/>
              <w:left w:val="nil"/>
              <w:bottom w:val="nil"/>
              <w:right w:val="nil"/>
            </w:tcBorders>
            <w:shd w:val="clear" w:color="auto" w:fill="auto"/>
            <w:noWrap/>
          </w:tcPr>
          <w:p w14:paraId="51A53BE8"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0.000</w:t>
            </w:r>
          </w:p>
        </w:tc>
        <w:tc>
          <w:tcPr>
            <w:tcW w:w="890" w:type="dxa"/>
            <w:tcBorders>
              <w:top w:val="nil"/>
              <w:left w:val="nil"/>
              <w:bottom w:val="nil"/>
              <w:right w:val="nil"/>
            </w:tcBorders>
            <w:shd w:val="clear" w:color="auto" w:fill="auto"/>
            <w:noWrap/>
          </w:tcPr>
          <w:p w14:paraId="4AF81F1A"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163.540</w:t>
            </w:r>
          </w:p>
        </w:tc>
        <w:tc>
          <w:tcPr>
            <w:tcW w:w="545" w:type="dxa"/>
            <w:tcBorders>
              <w:top w:val="nil"/>
              <w:left w:val="nil"/>
              <w:bottom w:val="nil"/>
              <w:right w:val="nil"/>
            </w:tcBorders>
            <w:shd w:val="clear" w:color="auto" w:fill="auto"/>
            <w:noWrap/>
          </w:tcPr>
          <w:p w14:paraId="2BCE10E6" w14:textId="77777777" w:rsidR="000B42EE" w:rsidRDefault="000B42EE" w:rsidP="00472B75">
            <w:pPr>
              <w:jc w:val="center"/>
              <w:rPr>
                <w:rFonts w:eastAsia="Times New Roman"/>
                <w:color w:val="000000"/>
                <w:sz w:val="18"/>
                <w:szCs w:val="18"/>
                <w:lang w:eastAsia="es-MX"/>
              </w:rPr>
            </w:pPr>
            <w:r>
              <w:rPr>
                <w:rFonts w:eastAsia="Times New Roman"/>
                <w:color w:val="000000"/>
                <w:sz w:val="18"/>
                <w:szCs w:val="18"/>
                <w:lang w:eastAsia="es-MX"/>
              </w:rPr>
              <w:t>575</w:t>
            </w:r>
          </w:p>
        </w:tc>
      </w:tr>
      <w:tr w:rsidR="000B42EE" w:rsidRPr="004054B9" w14:paraId="079EBE3A" w14:textId="77777777" w:rsidTr="00472B75">
        <w:trPr>
          <w:trHeight w:val="480"/>
        </w:trPr>
        <w:tc>
          <w:tcPr>
            <w:tcW w:w="675" w:type="dxa"/>
            <w:tcBorders>
              <w:top w:val="nil"/>
              <w:left w:val="nil"/>
              <w:bottom w:val="single" w:sz="12" w:space="0" w:color="auto"/>
              <w:right w:val="nil"/>
            </w:tcBorders>
            <w:shd w:val="clear" w:color="auto" w:fill="auto"/>
            <w:hideMark/>
          </w:tcPr>
          <w:p w14:paraId="735DE5DE" w14:textId="77777777" w:rsidR="000B42EE" w:rsidRPr="004054B9" w:rsidRDefault="000B42EE" w:rsidP="00472B75">
            <w:pPr>
              <w:ind w:left="863" w:hanging="863"/>
              <w:rPr>
                <w:rFonts w:eastAsia="Times New Roman"/>
                <w:color w:val="000000"/>
                <w:sz w:val="18"/>
                <w:szCs w:val="18"/>
                <w:lang w:eastAsia="es-MX"/>
              </w:rPr>
            </w:pPr>
            <w:r>
              <w:rPr>
                <w:rFonts w:eastAsia="Times New Roman"/>
                <w:color w:val="000000"/>
                <w:sz w:val="18"/>
                <w:szCs w:val="18"/>
                <w:lang w:eastAsia="es-MX"/>
              </w:rPr>
              <w:t>P29</w:t>
            </w:r>
          </w:p>
        </w:tc>
        <w:tc>
          <w:tcPr>
            <w:tcW w:w="1275" w:type="dxa"/>
            <w:tcBorders>
              <w:top w:val="nil"/>
              <w:left w:val="nil"/>
              <w:bottom w:val="single" w:sz="12" w:space="0" w:color="auto"/>
              <w:right w:val="nil"/>
            </w:tcBorders>
            <w:shd w:val="clear" w:color="auto" w:fill="auto"/>
            <w:noWrap/>
            <w:hideMark/>
          </w:tcPr>
          <w:p w14:paraId="74486690" w14:textId="77777777" w:rsidR="000B42EE" w:rsidRPr="004054B9" w:rsidRDefault="000B42EE" w:rsidP="00472B75">
            <w:pPr>
              <w:jc w:val="center"/>
              <w:rPr>
                <w:rFonts w:eastAsia="Times New Roman"/>
                <w:color w:val="000000"/>
                <w:sz w:val="18"/>
                <w:szCs w:val="18"/>
                <w:lang w:eastAsia="es-MX"/>
              </w:rPr>
            </w:pPr>
            <w:r>
              <w:rPr>
                <w:rFonts w:eastAsia="Times New Roman"/>
                <w:color w:val="000000"/>
                <w:sz w:val="18"/>
                <w:szCs w:val="18"/>
                <w:lang w:eastAsia="es-MX"/>
              </w:rPr>
              <w:t>[17-32]</w:t>
            </w:r>
          </w:p>
        </w:tc>
        <w:tc>
          <w:tcPr>
            <w:tcW w:w="851" w:type="dxa"/>
            <w:tcBorders>
              <w:top w:val="nil"/>
              <w:left w:val="nil"/>
              <w:bottom w:val="single" w:sz="12" w:space="0" w:color="auto"/>
              <w:right w:val="nil"/>
            </w:tcBorders>
            <w:shd w:val="clear" w:color="auto" w:fill="auto"/>
            <w:noWrap/>
            <w:hideMark/>
          </w:tcPr>
          <w:p w14:paraId="18939854" w14:textId="77777777" w:rsidR="000B42EE" w:rsidRPr="004054B9" w:rsidRDefault="000B42EE" w:rsidP="00472B75">
            <w:pPr>
              <w:jc w:val="center"/>
              <w:rPr>
                <w:rFonts w:eastAsia="Times New Roman"/>
                <w:color w:val="000000"/>
                <w:sz w:val="18"/>
                <w:szCs w:val="18"/>
                <w:lang w:eastAsia="es-MX"/>
              </w:rPr>
            </w:pPr>
            <w:r w:rsidRPr="00283708">
              <w:rPr>
                <w:rFonts w:eastAsia="Times New Roman"/>
                <w:color w:val="000000"/>
                <w:sz w:val="18"/>
                <w:szCs w:val="18"/>
                <w:lang w:eastAsia="es-MX"/>
              </w:rPr>
              <w:t>364</w:t>
            </w:r>
          </w:p>
        </w:tc>
        <w:tc>
          <w:tcPr>
            <w:tcW w:w="545" w:type="dxa"/>
            <w:tcBorders>
              <w:top w:val="nil"/>
              <w:left w:val="nil"/>
              <w:bottom w:val="single" w:sz="12" w:space="0" w:color="auto"/>
              <w:right w:val="nil"/>
            </w:tcBorders>
            <w:shd w:val="clear" w:color="auto" w:fill="auto"/>
            <w:noWrap/>
            <w:hideMark/>
          </w:tcPr>
          <w:p w14:paraId="71478549" w14:textId="77777777" w:rsidR="000B42EE" w:rsidRPr="004054B9" w:rsidRDefault="000B42EE" w:rsidP="00472B75">
            <w:pPr>
              <w:jc w:val="center"/>
              <w:rPr>
                <w:rFonts w:eastAsia="Times New Roman"/>
                <w:color w:val="000000"/>
                <w:sz w:val="18"/>
                <w:szCs w:val="18"/>
                <w:lang w:eastAsia="es-MX"/>
              </w:rPr>
            </w:pPr>
            <w:r>
              <w:rPr>
                <w:rFonts w:eastAsia="Times New Roman"/>
                <w:color w:val="000000"/>
                <w:sz w:val="18"/>
                <w:szCs w:val="18"/>
                <w:lang w:eastAsia="es-MX"/>
              </w:rPr>
              <w:t>0.000</w:t>
            </w:r>
          </w:p>
        </w:tc>
        <w:tc>
          <w:tcPr>
            <w:tcW w:w="890" w:type="dxa"/>
            <w:tcBorders>
              <w:top w:val="nil"/>
              <w:left w:val="nil"/>
              <w:bottom w:val="single" w:sz="12" w:space="0" w:color="auto"/>
              <w:right w:val="nil"/>
            </w:tcBorders>
            <w:shd w:val="clear" w:color="auto" w:fill="auto"/>
            <w:noWrap/>
            <w:hideMark/>
          </w:tcPr>
          <w:p w14:paraId="5FD13941" w14:textId="77777777" w:rsidR="000B42EE" w:rsidRPr="004054B9" w:rsidRDefault="000B42EE" w:rsidP="00472B75">
            <w:pPr>
              <w:jc w:val="center"/>
              <w:rPr>
                <w:rFonts w:eastAsia="Times New Roman"/>
                <w:color w:val="000000"/>
                <w:sz w:val="18"/>
                <w:szCs w:val="18"/>
                <w:lang w:eastAsia="es-MX"/>
              </w:rPr>
            </w:pPr>
            <w:r>
              <w:rPr>
                <w:rFonts w:eastAsia="Times New Roman"/>
                <w:color w:val="000000"/>
                <w:sz w:val="18"/>
                <w:szCs w:val="18"/>
                <w:lang w:eastAsia="es-MX"/>
              </w:rPr>
              <w:t>160.770</w:t>
            </w:r>
          </w:p>
        </w:tc>
        <w:tc>
          <w:tcPr>
            <w:tcW w:w="545" w:type="dxa"/>
            <w:tcBorders>
              <w:top w:val="nil"/>
              <w:left w:val="nil"/>
              <w:bottom w:val="single" w:sz="12" w:space="0" w:color="auto"/>
              <w:right w:val="nil"/>
            </w:tcBorders>
            <w:shd w:val="clear" w:color="auto" w:fill="auto"/>
            <w:noWrap/>
            <w:hideMark/>
          </w:tcPr>
          <w:p w14:paraId="788E56A4" w14:textId="77777777" w:rsidR="000B42EE" w:rsidRPr="004054B9" w:rsidRDefault="000B42EE" w:rsidP="00472B75">
            <w:pPr>
              <w:jc w:val="center"/>
              <w:rPr>
                <w:rFonts w:eastAsia="Times New Roman"/>
                <w:color w:val="000000"/>
                <w:sz w:val="18"/>
                <w:szCs w:val="18"/>
                <w:lang w:eastAsia="es-MX"/>
              </w:rPr>
            </w:pPr>
            <w:r>
              <w:rPr>
                <w:rFonts w:eastAsia="Times New Roman"/>
                <w:color w:val="000000"/>
                <w:sz w:val="18"/>
                <w:szCs w:val="18"/>
                <w:lang w:eastAsia="es-MX"/>
              </w:rPr>
              <w:t>616</w:t>
            </w:r>
          </w:p>
        </w:tc>
      </w:tr>
    </w:tbl>
    <w:p w14:paraId="6FF4793B" w14:textId="77777777" w:rsidR="000B42EE" w:rsidRPr="00284C8E" w:rsidRDefault="000B42EE" w:rsidP="000B42EE">
      <w:pPr>
        <w:jc w:val="both"/>
        <w:rPr>
          <w:color w:val="000000" w:themeColor="text1"/>
          <w:sz w:val="20"/>
          <w:lang w:val="es-MX"/>
        </w:rPr>
      </w:pPr>
      <w:r w:rsidRPr="00284C8E">
        <w:rPr>
          <w:i/>
          <w:color w:val="000000" w:themeColor="text1"/>
          <w:sz w:val="20"/>
          <w:lang w:val="es-MX"/>
        </w:rPr>
        <w:t>Nota:</w:t>
      </w:r>
      <w:r w:rsidRPr="00284C8E">
        <w:rPr>
          <w:color w:val="000000" w:themeColor="text1"/>
          <w:sz w:val="20"/>
          <w:lang w:val="es-MX"/>
        </w:rPr>
        <w:t xml:space="preserve"> t= valor de la prueba comparativa T, p= nivel de probabilidad, </w:t>
      </w:r>
      <w:proofErr w:type="spellStart"/>
      <w:r w:rsidRPr="00284C8E">
        <w:rPr>
          <w:color w:val="000000" w:themeColor="text1"/>
          <w:sz w:val="20"/>
          <w:lang w:val="es-MX"/>
        </w:rPr>
        <w:t>gl</w:t>
      </w:r>
      <w:proofErr w:type="spellEnd"/>
      <w:r w:rsidRPr="00284C8E">
        <w:rPr>
          <w:color w:val="000000" w:themeColor="text1"/>
          <w:sz w:val="20"/>
          <w:lang w:val="es-MX"/>
        </w:rPr>
        <w:t>= grados de libertad.</w:t>
      </w:r>
    </w:p>
    <w:p w14:paraId="0CFFEDEE" w14:textId="45934470" w:rsidR="000A24A6" w:rsidRPr="001B5BA7" w:rsidRDefault="00E128E1" w:rsidP="00E128E1">
      <w:pPr>
        <w:rPr>
          <w:color w:val="000000" w:themeColor="text1"/>
          <w:sz w:val="20"/>
          <w:szCs w:val="20"/>
          <w:lang w:val="es-MX"/>
        </w:rPr>
      </w:pPr>
      <w:r w:rsidRPr="001B5BA7">
        <w:rPr>
          <w:i/>
          <w:color w:val="000000" w:themeColor="text1"/>
          <w:sz w:val="20"/>
          <w:szCs w:val="20"/>
          <w:lang w:val="es-MX"/>
        </w:rPr>
        <w:t>Fuente</w:t>
      </w:r>
      <w:r w:rsidRPr="001B5BA7">
        <w:rPr>
          <w:color w:val="000000" w:themeColor="text1"/>
          <w:sz w:val="20"/>
          <w:szCs w:val="20"/>
          <w:lang w:val="es-MX"/>
        </w:rPr>
        <w:t>: Elaboración Propia.</w:t>
      </w:r>
    </w:p>
    <w:p w14:paraId="51578818" w14:textId="6A03C854" w:rsidR="000A24A6" w:rsidRDefault="00981220" w:rsidP="00760267">
      <w:pPr>
        <w:spacing w:beforeAutospacing="1" w:afterAutospacing="1"/>
        <w:jc w:val="both"/>
        <w:rPr>
          <w:lang w:val="es-MX"/>
        </w:rPr>
      </w:pPr>
      <w:r>
        <w:rPr>
          <w:lang w:val="es-MX"/>
        </w:rPr>
        <w:t>Por otro lado, d</w:t>
      </w:r>
      <w:r w:rsidR="000A24A6" w:rsidRPr="00284C8E">
        <w:rPr>
          <w:lang w:val="es-MX"/>
        </w:rPr>
        <w:t xml:space="preserve">ado el propósito de la investigación, se realizó un análisis de correlación estableciendo en nivel de </w:t>
      </w:r>
      <w:r w:rsidR="00935DEA" w:rsidRPr="00284C8E">
        <w:rPr>
          <w:lang w:val="es-MX"/>
        </w:rPr>
        <w:t>significancia</w:t>
      </w:r>
      <w:r w:rsidR="000A24A6" w:rsidRPr="00284C8E">
        <w:rPr>
          <w:lang w:val="es-MX"/>
        </w:rPr>
        <w:t xml:space="preserve"> de </w:t>
      </w:r>
      <m:oMath>
        <m:r>
          <m:rPr>
            <m:sty m:val="p"/>
          </m:rPr>
          <w:rPr>
            <w:rFonts w:ascii="Cambria Math" w:hAnsi="Cambria Math"/>
            <w:lang w:val="es-MX"/>
          </w:rPr>
          <m:t>α=0.01</m:t>
        </m:r>
      </m:oMath>
      <w:r w:rsidR="000A24A6" w:rsidRPr="00760267">
        <w:rPr>
          <w:lang w:val="es-MX"/>
        </w:rPr>
        <w:t xml:space="preserve">, por el tamaño de la muestra (n=364). Puede verse que las preguntas P2 (Nunca tengo serias preocupaciones sobre temas como el agua) y P3 (Nunca tengo serias preocupaciones sobre temas como contaminación marina), presentan correlación importante, lo cual quiere decir que los encuestados se preocupan </w:t>
      </w:r>
      <w:proofErr w:type="gramStart"/>
      <w:r w:rsidR="000A24A6" w:rsidRPr="00760267">
        <w:rPr>
          <w:lang w:val="es-MX"/>
        </w:rPr>
        <w:t>sobre</w:t>
      </w:r>
      <w:proofErr w:type="gramEnd"/>
      <w:r w:rsidR="000A24A6" w:rsidRPr="00760267">
        <w:rPr>
          <w:lang w:val="es-MX"/>
        </w:rPr>
        <w:t xml:space="preserve"> temas como contaminación marina y al mismo tiempo que consideran que la extinción de animales y plantas destruya al mundo. Además, el resto de las preguntas no presentan correlación, pudiéndose interpretar por la pregunta P1(creo que los problemas ambientales están siendo exagerados y la </w:t>
      </w:r>
      <w:r w:rsidR="001111D6" w:rsidRPr="00760267">
        <w:rPr>
          <w:lang w:val="es-MX"/>
        </w:rPr>
        <w:t>pregunta</w:t>
      </w:r>
      <w:r w:rsidR="000A24A6" w:rsidRPr="00760267">
        <w:rPr>
          <w:lang w:val="es-MX"/>
        </w:rPr>
        <w:t xml:space="preserve">)  y P4 (No creo que la extinción de animales y plantas destruya el mundo), de que no creer en la exageración sobre los problemas ambientales y que la extinción de animales y plantas forma parte de la </w:t>
      </w:r>
      <w:r w:rsidR="001111D6" w:rsidRPr="00760267">
        <w:rPr>
          <w:lang w:val="es-MX"/>
        </w:rPr>
        <w:t>destrucción</w:t>
      </w:r>
      <w:r w:rsidR="000A24A6" w:rsidRPr="00760267">
        <w:rPr>
          <w:lang w:val="es-MX"/>
        </w:rPr>
        <w:t xml:space="preserve"> del mundo implique otras preocupaciones, como por ejemplo: temas relacionados a la </w:t>
      </w:r>
      <w:r w:rsidR="001111D6" w:rsidRPr="00760267">
        <w:rPr>
          <w:lang w:val="es-MX"/>
        </w:rPr>
        <w:t>escasez</w:t>
      </w:r>
      <w:r w:rsidR="000A24A6" w:rsidRPr="00760267">
        <w:rPr>
          <w:lang w:val="es-MX"/>
        </w:rPr>
        <w:t xml:space="preserve"> de agua y contaminación marina, véase Tabla 4. Por último, en la Tabla 5 y Tabla 6, se puede apreciar que la correlación entre todas las preguntas fue</w:t>
      </w:r>
      <w:r w:rsidR="00357F32">
        <w:rPr>
          <w:lang w:val="es-MX"/>
        </w:rPr>
        <w:t>ron</w:t>
      </w:r>
      <w:r w:rsidR="000A24A6" w:rsidRPr="00760267">
        <w:rPr>
          <w:lang w:val="es-MX"/>
        </w:rPr>
        <w:t xml:space="preserve"> de moderada (</w:t>
      </w:r>
      <m:oMath>
        <m:r>
          <w:rPr>
            <w:rFonts w:ascii="Cambria Math" w:hAnsi="Cambria Math"/>
            <w:lang w:val="es-MX"/>
          </w:rPr>
          <m:t>r</m:t>
        </m:r>
        <m:r>
          <m:rPr>
            <m:sty m:val="p"/>
          </m:rPr>
          <w:rPr>
            <w:rFonts w:ascii="Cambria Math" w:hAnsi="Cambria Math"/>
            <w:lang w:val="es-MX"/>
          </w:rPr>
          <m:t>&gt;0.3</m:t>
        </m:r>
      </m:oMath>
      <w:r w:rsidR="000A24A6" w:rsidRPr="00760267">
        <w:rPr>
          <w:lang w:val="es-MX"/>
        </w:rPr>
        <w:t>), a muy buena (</w:t>
      </w:r>
      <m:oMath>
        <m:r>
          <w:rPr>
            <w:rFonts w:ascii="Cambria Math" w:hAnsi="Cambria Math"/>
            <w:lang w:val="es-MX"/>
          </w:rPr>
          <m:t>r</m:t>
        </m:r>
        <m:r>
          <m:rPr>
            <m:sty m:val="p"/>
          </m:rPr>
          <w:rPr>
            <w:rFonts w:ascii="Cambria Math" w:hAnsi="Cambria Math"/>
            <w:lang w:val="es-MX"/>
          </w:rPr>
          <m:t>&lt;0.8)</m:t>
        </m:r>
      </m:oMath>
      <w:r w:rsidR="000A24A6" w:rsidRPr="00760267">
        <w:rPr>
          <w:lang w:val="es-MX"/>
        </w:rPr>
        <w:t xml:space="preserve">, lo cual quiere decir, que mientras más perciben los encuestados que el medio ambiente </w:t>
      </w:r>
      <w:proofErr w:type="spellStart"/>
      <w:r w:rsidR="000A24A6" w:rsidRPr="00760267">
        <w:rPr>
          <w:lang w:val="es-MX"/>
        </w:rPr>
        <w:t>esta</w:t>
      </w:r>
      <w:proofErr w:type="spellEnd"/>
      <w:r w:rsidR="000A24A6" w:rsidRPr="00760267">
        <w:rPr>
          <w:lang w:val="es-MX"/>
        </w:rPr>
        <w:t xml:space="preserve"> siendo afectado de manera significativa, más es la </w:t>
      </w:r>
      <w:proofErr w:type="spellStart"/>
      <w:r w:rsidR="000A24A6" w:rsidRPr="00760267">
        <w:rPr>
          <w:lang w:val="es-MX"/>
        </w:rPr>
        <w:t>procupación</w:t>
      </w:r>
      <w:proofErr w:type="spellEnd"/>
      <w:r w:rsidR="000A24A6" w:rsidRPr="00760267">
        <w:rPr>
          <w:lang w:val="es-MX"/>
        </w:rPr>
        <w:t xml:space="preserve"> por ejecutar acciones por minúsculas que parezcan, en favor, de mejorar las condiciones de vida de las futuras generaciones. Es importante hacer hincapié, en que el análisis correlacional se realizó para dos conjuntos de preguntas (preguntas de la 1 a la 4 y preguntas de la 5 a la 29), debido al sentido de las mismas, es decir, en las preguntas de la 1 a la 4, estar en desacuerdo es positivo para el medio ambiente, en contraste con las preguntas de la 5 a la 29, que estar totalmente de acuerdo, lo sería.</w:t>
      </w:r>
    </w:p>
    <w:p w14:paraId="1FC4DE5C" w14:textId="77777777" w:rsidR="00456BF5" w:rsidRPr="00760267" w:rsidRDefault="00456BF5" w:rsidP="00760267">
      <w:pPr>
        <w:spacing w:beforeAutospacing="1" w:afterAutospacing="1"/>
        <w:jc w:val="both"/>
        <w:rPr>
          <w:lang w:val="es-MX"/>
        </w:rPr>
      </w:pPr>
    </w:p>
    <w:p w14:paraId="2D8D1435" w14:textId="77777777" w:rsidR="00981220" w:rsidRPr="009415B2" w:rsidRDefault="00981220" w:rsidP="000A24A6">
      <w:pPr>
        <w:spacing w:line="360" w:lineRule="auto"/>
        <w:jc w:val="both"/>
        <w:rPr>
          <w:rFonts w:eastAsiaTheme="minorEastAsia"/>
          <w:color w:val="000000" w:themeColor="text1"/>
          <w:sz w:val="20"/>
          <w:szCs w:val="20"/>
          <w:lang w:val="es-MX"/>
        </w:rPr>
      </w:pPr>
    </w:p>
    <w:p w14:paraId="646751A5" w14:textId="2CA20509" w:rsidR="000A24A6" w:rsidRPr="00657608" w:rsidRDefault="000A24A6" w:rsidP="009415B2">
      <w:pPr>
        <w:spacing w:line="360" w:lineRule="auto"/>
        <w:jc w:val="both"/>
        <w:rPr>
          <w:sz w:val="20"/>
          <w:szCs w:val="20"/>
          <w:lang w:val="es-MX"/>
        </w:rPr>
      </w:pPr>
      <w:r w:rsidRPr="00657608">
        <w:rPr>
          <w:sz w:val="20"/>
          <w:szCs w:val="20"/>
          <w:lang w:val="es-MX"/>
        </w:rPr>
        <w:t>Tabla 4</w:t>
      </w:r>
      <w:r w:rsidR="009415B2" w:rsidRPr="00657608">
        <w:rPr>
          <w:sz w:val="20"/>
          <w:szCs w:val="20"/>
          <w:lang w:val="es-MX"/>
        </w:rPr>
        <w:t xml:space="preserve">. </w:t>
      </w:r>
      <w:r w:rsidRPr="00657608">
        <w:rPr>
          <w:sz w:val="20"/>
          <w:szCs w:val="20"/>
          <w:lang w:val="es-MX"/>
        </w:rPr>
        <w:t>Análisis correlacional pregunta 1 a 4</w:t>
      </w:r>
    </w:p>
    <w:tbl>
      <w:tblPr>
        <w:tblStyle w:val="Tabladelista6concolores1"/>
        <w:tblW w:w="2835" w:type="dxa"/>
        <w:tblInd w:w="2694" w:type="dxa"/>
        <w:tblLayout w:type="fixed"/>
        <w:tblLook w:val="04A0" w:firstRow="1" w:lastRow="0" w:firstColumn="1" w:lastColumn="0" w:noHBand="0" w:noVBand="1"/>
      </w:tblPr>
      <w:tblGrid>
        <w:gridCol w:w="709"/>
        <w:gridCol w:w="794"/>
        <w:gridCol w:w="623"/>
        <w:gridCol w:w="709"/>
      </w:tblGrid>
      <w:tr w:rsidR="000A24A6" w:rsidRPr="00813AD3" w14:paraId="725FD526" w14:textId="77777777" w:rsidTr="00472B75">
        <w:trPr>
          <w:cnfStyle w:val="100000000000" w:firstRow="1" w:lastRow="0" w:firstColumn="0" w:lastColumn="0" w:oddVBand="0" w:evenVBand="0" w:oddHBand="0"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709" w:type="dxa"/>
            <w:tcBorders>
              <w:top w:val="single" w:sz="12" w:space="0" w:color="auto"/>
            </w:tcBorders>
            <w:shd w:val="clear" w:color="auto" w:fill="auto"/>
            <w:noWrap/>
            <w:hideMark/>
          </w:tcPr>
          <w:p w14:paraId="6AB41DDA" w14:textId="77777777" w:rsidR="000A24A6" w:rsidRPr="000C4176" w:rsidRDefault="000A24A6" w:rsidP="00472B75">
            <w:pPr>
              <w:rPr>
                <w:b w:val="0"/>
                <w:sz w:val="14"/>
                <w:szCs w:val="16"/>
                <w:lang w:eastAsia="es-ES_tradnl"/>
              </w:rPr>
            </w:pPr>
          </w:p>
        </w:tc>
        <w:tc>
          <w:tcPr>
            <w:tcW w:w="794" w:type="dxa"/>
            <w:tcBorders>
              <w:top w:val="single" w:sz="12" w:space="0" w:color="auto"/>
            </w:tcBorders>
            <w:shd w:val="clear" w:color="auto" w:fill="auto"/>
            <w:noWrap/>
            <w:hideMark/>
          </w:tcPr>
          <w:p w14:paraId="1AEA1827" w14:textId="77777777" w:rsidR="000A24A6" w:rsidRPr="00813AD3" w:rsidRDefault="000A24A6" w:rsidP="00472B75">
            <w:pPr>
              <w:cnfStyle w:val="100000000000" w:firstRow="1" w:lastRow="0" w:firstColumn="0" w:lastColumn="0" w:oddVBand="0" w:evenVBand="0" w:oddHBand="0" w:evenHBand="0" w:firstRowFirstColumn="0" w:firstRowLastColumn="0" w:lastRowFirstColumn="0" w:lastRowLastColumn="0"/>
              <w:rPr>
                <w:rFonts w:eastAsia="Times New Roman"/>
                <w:b w:val="0"/>
                <w:color w:val="000000"/>
                <w:sz w:val="18"/>
                <w:szCs w:val="20"/>
                <w:lang w:eastAsia="es-ES_tradnl"/>
              </w:rPr>
            </w:pPr>
            <w:r>
              <w:rPr>
                <w:rFonts w:eastAsia="Times New Roman"/>
                <w:b w:val="0"/>
                <w:color w:val="000000"/>
                <w:sz w:val="18"/>
                <w:szCs w:val="20"/>
                <w:lang w:eastAsia="es-ES_tradnl"/>
              </w:rPr>
              <w:t>P1</w:t>
            </w:r>
          </w:p>
        </w:tc>
        <w:tc>
          <w:tcPr>
            <w:tcW w:w="623" w:type="dxa"/>
            <w:tcBorders>
              <w:top w:val="single" w:sz="12" w:space="0" w:color="auto"/>
            </w:tcBorders>
            <w:shd w:val="clear" w:color="auto" w:fill="auto"/>
            <w:noWrap/>
            <w:hideMark/>
          </w:tcPr>
          <w:p w14:paraId="21AD4F7C" w14:textId="77777777" w:rsidR="000A24A6" w:rsidRPr="00813AD3" w:rsidRDefault="000A24A6" w:rsidP="00472B75">
            <w:pPr>
              <w:cnfStyle w:val="100000000000" w:firstRow="1" w:lastRow="0" w:firstColumn="0" w:lastColumn="0" w:oddVBand="0" w:evenVBand="0" w:oddHBand="0" w:evenHBand="0" w:firstRowFirstColumn="0" w:firstRowLastColumn="0" w:lastRowFirstColumn="0" w:lastRowLastColumn="0"/>
              <w:rPr>
                <w:rFonts w:eastAsia="Times New Roman"/>
                <w:b w:val="0"/>
                <w:color w:val="000000"/>
                <w:sz w:val="18"/>
                <w:szCs w:val="20"/>
                <w:lang w:eastAsia="es-ES_tradnl"/>
              </w:rPr>
            </w:pPr>
            <w:r>
              <w:rPr>
                <w:rFonts w:eastAsia="Times New Roman"/>
                <w:b w:val="0"/>
                <w:color w:val="000000"/>
                <w:sz w:val="18"/>
                <w:szCs w:val="20"/>
                <w:lang w:eastAsia="es-ES_tradnl"/>
              </w:rPr>
              <w:t>P2</w:t>
            </w:r>
          </w:p>
        </w:tc>
        <w:tc>
          <w:tcPr>
            <w:tcW w:w="709" w:type="dxa"/>
            <w:tcBorders>
              <w:top w:val="single" w:sz="12" w:space="0" w:color="auto"/>
            </w:tcBorders>
            <w:shd w:val="clear" w:color="auto" w:fill="auto"/>
            <w:noWrap/>
            <w:hideMark/>
          </w:tcPr>
          <w:p w14:paraId="10CF0E2F" w14:textId="77777777" w:rsidR="000A24A6" w:rsidRPr="00813AD3" w:rsidRDefault="000A24A6" w:rsidP="00472B75">
            <w:pPr>
              <w:cnfStyle w:val="100000000000" w:firstRow="1" w:lastRow="0" w:firstColumn="0" w:lastColumn="0" w:oddVBand="0" w:evenVBand="0" w:oddHBand="0" w:evenHBand="0" w:firstRowFirstColumn="0" w:firstRowLastColumn="0" w:lastRowFirstColumn="0" w:lastRowLastColumn="0"/>
              <w:rPr>
                <w:rFonts w:eastAsia="Times New Roman"/>
                <w:b w:val="0"/>
                <w:color w:val="000000"/>
                <w:sz w:val="18"/>
                <w:szCs w:val="20"/>
                <w:lang w:eastAsia="es-ES_tradnl"/>
              </w:rPr>
            </w:pPr>
            <w:r>
              <w:rPr>
                <w:rFonts w:eastAsia="Times New Roman"/>
                <w:b w:val="0"/>
                <w:color w:val="000000"/>
                <w:sz w:val="18"/>
                <w:szCs w:val="20"/>
                <w:lang w:eastAsia="es-ES_tradnl"/>
              </w:rPr>
              <w:t>P3</w:t>
            </w:r>
          </w:p>
        </w:tc>
      </w:tr>
      <w:tr w:rsidR="000A24A6" w:rsidRPr="00220BB2" w14:paraId="2ECBFF33" w14:textId="77777777" w:rsidTr="00472B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hideMark/>
          </w:tcPr>
          <w:p w14:paraId="6180F5DC" w14:textId="77777777" w:rsidR="000A24A6" w:rsidRPr="00220BB2" w:rsidRDefault="000A24A6" w:rsidP="00472B75">
            <w:pPr>
              <w:rPr>
                <w:rFonts w:eastAsia="Times New Roman"/>
                <w:b w:val="0"/>
                <w:color w:val="000000"/>
                <w:sz w:val="18"/>
                <w:szCs w:val="20"/>
                <w:lang w:eastAsia="es-ES_tradnl"/>
              </w:rPr>
            </w:pPr>
            <w:r w:rsidRPr="00220BB2">
              <w:rPr>
                <w:rFonts w:eastAsia="Times New Roman"/>
                <w:b w:val="0"/>
                <w:color w:val="000000"/>
                <w:sz w:val="18"/>
                <w:szCs w:val="20"/>
                <w:lang w:eastAsia="es-ES_tradnl"/>
              </w:rPr>
              <w:t>P2</w:t>
            </w:r>
          </w:p>
        </w:tc>
        <w:tc>
          <w:tcPr>
            <w:tcW w:w="794" w:type="dxa"/>
            <w:shd w:val="clear" w:color="auto" w:fill="auto"/>
            <w:noWrap/>
            <w:hideMark/>
          </w:tcPr>
          <w:p w14:paraId="2B64D7DC" w14:textId="77777777" w:rsidR="000A24A6" w:rsidRPr="00220BB2"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220BB2">
              <w:rPr>
                <w:rFonts w:eastAsia="Times New Roman"/>
                <w:color w:val="000000"/>
                <w:sz w:val="18"/>
                <w:szCs w:val="20"/>
                <w:lang w:eastAsia="es-ES_tradnl"/>
              </w:rPr>
              <w:t>0.134</w:t>
            </w:r>
          </w:p>
        </w:tc>
        <w:tc>
          <w:tcPr>
            <w:tcW w:w="623" w:type="dxa"/>
            <w:shd w:val="clear" w:color="auto" w:fill="auto"/>
            <w:noWrap/>
            <w:hideMark/>
          </w:tcPr>
          <w:p w14:paraId="56B9CBB7" w14:textId="77777777" w:rsidR="000A24A6" w:rsidRPr="00220BB2"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709" w:type="dxa"/>
            <w:shd w:val="clear" w:color="auto" w:fill="auto"/>
            <w:noWrap/>
            <w:hideMark/>
          </w:tcPr>
          <w:p w14:paraId="30C91F8C" w14:textId="77777777" w:rsidR="000A24A6" w:rsidRPr="00220BB2"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r>
      <w:tr w:rsidR="000A24A6" w:rsidRPr="00220BB2" w14:paraId="25BFE351" w14:textId="77777777" w:rsidTr="00472B75">
        <w:trPr>
          <w:trHeight w:val="30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hideMark/>
          </w:tcPr>
          <w:p w14:paraId="630A09FD" w14:textId="77777777" w:rsidR="000A24A6" w:rsidRPr="00220BB2" w:rsidRDefault="000A24A6" w:rsidP="00472B75">
            <w:pPr>
              <w:rPr>
                <w:rFonts w:eastAsia="Times New Roman"/>
                <w:b w:val="0"/>
                <w:color w:val="000000"/>
                <w:sz w:val="18"/>
                <w:szCs w:val="20"/>
                <w:lang w:eastAsia="es-ES_tradnl"/>
              </w:rPr>
            </w:pPr>
            <w:r w:rsidRPr="00220BB2">
              <w:rPr>
                <w:rFonts w:eastAsia="Times New Roman"/>
                <w:b w:val="0"/>
                <w:color w:val="000000"/>
                <w:sz w:val="18"/>
                <w:szCs w:val="20"/>
                <w:lang w:eastAsia="es-ES_tradnl"/>
              </w:rPr>
              <w:t>P3</w:t>
            </w:r>
          </w:p>
        </w:tc>
        <w:tc>
          <w:tcPr>
            <w:tcW w:w="794" w:type="dxa"/>
            <w:shd w:val="clear" w:color="auto" w:fill="auto"/>
            <w:noWrap/>
            <w:hideMark/>
          </w:tcPr>
          <w:p w14:paraId="132E0D2C" w14:textId="77777777" w:rsidR="000A24A6" w:rsidRPr="00220BB2"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220BB2">
              <w:rPr>
                <w:rFonts w:eastAsia="Times New Roman"/>
                <w:color w:val="000000"/>
                <w:sz w:val="18"/>
                <w:szCs w:val="20"/>
                <w:lang w:eastAsia="es-ES_tradnl"/>
              </w:rPr>
              <w:t>0.121</w:t>
            </w:r>
          </w:p>
        </w:tc>
        <w:tc>
          <w:tcPr>
            <w:tcW w:w="623" w:type="dxa"/>
            <w:shd w:val="clear" w:color="auto" w:fill="auto"/>
            <w:noWrap/>
            <w:hideMark/>
          </w:tcPr>
          <w:p w14:paraId="68BC17CA" w14:textId="77777777" w:rsidR="000A24A6" w:rsidRPr="00220BB2"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220BB2">
              <w:rPr>
                <w:rFonts w:eastAsia="Times New Roman"/>
                <w:color w:val="000000"/>
                <w:sz w:val="18"/>
                <w:szCs w:val="20"/>
                <w:lang w:eastAsia="es-ES_tradnl"/>
              </w:rPr>
              <w:t>0.602</w:t>
            </w:r>
          </w:p>
        </w:tc>
        <w:tc>
          <w:tcPr>
            <w:tcW w:w="709" w:type="dxa"/>
            <w:shd w:val="clear" w:color="auto" w:fill="auto"/>
            <w:noWrap/>
            <w:hideMark/>
          </w:tcPr>
          <w:p w14:paraId="12E9932D" w14:textId="77777777" w:rsidR="000A24A6" w:rsidRPr="00220BB2"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r>
      <w:tr w:rsidR="000A24A6" w:rsidRPr="00220BB2" w14:paraId="3D893B3F" w14:textId="77777777" w:rsidTr="00472B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9" w:type="dxa"/>
            <w:shd w:val="clear" w:color="auto" w:fill="auto"/>
            <w:noWrap/>
            <w:hideMark/>
          </w:tcPr>
          <w:p w14:paraId="4D805638" w14:textId="77777777" w:rsidR="000A24A6" w:rsidRPr="00220BB2" w:rsidRDefault="000A24A6" w:rsidP="00472B75">
            <w:pPr>
              <w:rPr>
                <w:rFonts w:eastAsia="Times New Roman"/>
                <w:b w:val="0"/>
                <w:color w:val="000000"/>
                <w:sz w:val="18"/>
                <w:szCs w:val="20"/>
                <w:lang w:eastAsia="es-ES_tradnl"/>
              </w:rPr>
            </w:pPr>
            <w:r w:rsidRPr="00220BB2">
              <w:rPr>
                <w:rFonts w:eastAsia="Times New Roman"/>
                <w:b w:val="0"/>
                <w:color w:val="000000"/>
                <w:sz w:val="18"/>
                <w:szCs w:val="20"/>
                <w:lang w:eastAsia="es-ES_tradnl"/>
              </w:rPr>
              <w:t>P4</w:t>
            </w:r>
          </w:p>
        </w:tc>
        <w:tc>
          <w:tcPr>
            <w:tcW w:w="794" w:type="dxa"/>
            <w:shd w:val="clear" w:color="auto" w:fill="auto"/>
            <w:noWrap/>
            <w:hideMark/>
          </w:tcPr>
          <w:p w14:paraId="4F787A3C" w14:textId="77777777" w:rsidR="000A24A6" w:rsidRPr="00220BB2"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220BB2">
              <w:rPr>
                <w:rFonts w:eastAsia="Times New Roman"/>
                <w:color w:val="000000"/>
                <w:sz w:val="18"/>
                <w:szCs w:val="20"/>
                <w:lang w:eastAsia="es-ES_tradnl"/>
              </w:rPr>
              <w:t>0.079</w:t>
            </w:r>
          </w:p>
        </w:tc>
        <w:tc>
          <w:tcPr>
            <w:tcW w:w="623" w:type="dxa"/>
            <w:shd w:val="clear" w:color="auto" w:fill="auto"/>
            <w:noWrap/>
            <w:hideMark/>
          </w:tcPr>
          <w:p w14:paraId="5BF62C1B" w14:textId="77777777" w:rsidR="000A24A6" w:rsidRPr="00220BB2"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220BB2">
              <w:rPr>
                <w:rFonts w:eastAsia="Times New Roman"/>
                <w:color w:val="000000"/>
                <w:sz w:val="18"/>
                <w:szCs w:val="20"/>
                <w:lang w:eastAsia="es-ES_tradnl"/>
              </w:rPr>
              <w:t>0.18</w:t>
            </w:r>
          </w:p>
        </w:tc>
        <w:tc>
          <w:tcPr>
            <w:tcW w:w="709" w:type="dxa"/>
            <w:shd w:val="clear" w:color="auto" w:fill="auto"/>
            <w:noWrap/>
            <w:hideMark/>
          </w:tcPr>
          <w:p w14:paraId="0E06FF9F" w14:textId="77777777" w:rsidR="000A24A6" w:rsidRPr="00220BB2"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220BB2">
              <w:rPr>
                <w:rFonts w:eastAsia="Times New Roman"/>
                <w:color w:val="000000"/>
                <w:sz w:val="18"/>
                <w:szCs w:val="20"/>
                <w:lang w:eastAsia="es-ES_tradnl"/>
              </w:rPr>
              <w:t>0.237</w:t>
            </w:r>
          </w:p>
        </w:tc>
      </w:tr>
    </w:tbl>
    <w:p w14:paraId="54B2BA79" w14:textId="77777777" w:rsidR="000A24A6" w:rsidRDefault="000A24A6" w:rsidP="000A24A6">
      <w:pPr>
        <w:jc w:val="both"/>
        <w:rPr>
          <w:sz w:val="20"/>
          <w:lang w:val="es-ES"/>
        </w:rPr>
      </w:pPr>
      <w:r w:rsidRPr="0069518E">
        <w:rPr>
          <w:i/>
          <w:sz w:val="20"/>
          <w:lang w:val="es-ES"/>
        </w:rPr>
        <w:t>Nota:</w:t>
      </w:r>
      <w:r w:rsidRPr="0069518E">
        <w:rPr>
          <w:sz w:val="20"/>
          <w:lang w:val="es-ES"/>
        </w:rPr>
        <w:t xml:space="preserve"> Revisar tabla de variables</w:t>
      </w:r>
    </w:p>
    <w:p w14:paraId="57EE7D4D" w14:textId="32EE86C3" w:rsidR="000A24A6" w:rsidRPr="00E128E1" w:rsidRDefault="00E128E1" w:rsidP="000A24A6">
      <w:pPr>
        <w:rPr>
          <w:color w:val="000000" w:themeColor="text1"/>
          <w:sz w:val="20"/>
          <w:szCs w:val="20"/>
        </w:rPr>
      </w:pPr>
      <w:r w:rsidRPr="00461083">
        <w:rPr>
          <w:i/>
          <w:color w:val="000000" w:themeColor="text1"/>
          <w:sz w:val="20"/>
          <w:szCs w:val="20"/>
        </w:rPr>
        <w:t>Fuente</w:t>
      </w:r>
      <w:r w:rsidRPr="00461083">
        <w:rPr>
          <w:color w:val="000000" w:themeColor="text1"/>
          <w:sz w:val="20"/>
          <w:szCs w:val="20"/>
        </w:rPr>
        <w:t xml:space="preserve">: </w:t>
      </w:r>
      <w:proofErr w:type="spellStart"/>
      <w:r w:rsidRPr="00461083">
        <w:rPr>
          <w:color w:val="000000" w:themeColor="text1"/>
          <w:sz w:val="20"/>
          <w:szCs w:val="20"/>
        </w:rPr>
        <w:t>Elaboración</w:t>
      </w:r>
      <w:proofErr w:type="spellEnd"/>
      <w:r w:rsidRPr="00461083">
        <w:rPr>
          <w:color w:val="000000" w:themeColor="text1"/>
          <w:sz w:val="20"/>
          <w:szCs w:val="20"/>
        </w:rPr>
        <w:t xml:space="preserve"> </w:t>
      </w:r>
      <w:proofErr w:type="spellStart"/>
      <w:r w:rsidRPr="00461083">
        <w:rPr>
          <w:color w:val="000000" w:themeColor="text1"/>
          <w:sz w:val="20"/>
          <w:szCs w:val="20"/>
        </w:rPr>
        <w:t>Propia</w:t>
      </w:r>
      <w:proofErr w:type="spellEnd"/>
      <w:r w:rsidRPr="00461083">
        <w:rPr>
          <w:color w:val="000000" w:themeColor="text1"/>
          <w:sz w:val="20"/>
          <w:szCs w:val="20"/>
        </w:rPr>
        <w:t>.</w:t>
      </w:r>
    </w:p>
    <w:p w14:paraId="675E7805" w14:textId="77777777" w:rsidR="00981220" w:rsidRPr="00FD3E72" w:rsidRDefault="00981220" w:rsidP="000A24A6">
      <w:pPr>
        <w:rPr>
          <w:color w:val="000000" w:themeColor="text1"/>
          <w:sz w:val="20"/>
          <w:szCs w:val="20"/>
        </w:rPr>
      </w:pPr>
    </w:p>
    <w:p w14:paraId="239C157D" w14:textId="369586B5" w:rsidR="000A24A6" w:rsidRPr="00657608" w:rsidRDefault="000A24A6" w:rsidP="009415B2">
      <w:pPr>
        <w:spacing w:line="360" w:lineRule="auto"/>
        <w:jc w:val="both"/>
        <w:rPr>
          <w:sz w:val="20"/>
          <w:szCs w:val="20"/>
          <w:lang w:val="es-MX"/>
        </w:rPr>
      </w:pPr>
      <w:r w:rsidRPr="00657608">
        <w:rPr>
          <w:sz w:val="20"/>
          <w:szCs w:val="20"/>
          <w:lang w:val="es-MX"/>
        </w:rPr>
        <w:t>Tabla 5</w:t>
      </w:r>
      <w:r w:rsidR="009415B2" w:rsidRPr="00657608">
        <w:rPr>
          <w:sz w:val="20"/>
          <w:szCs w:val="20"/>
          <w:lang w:val="es-MX"/>
        </w:rPr>
        <w:t xml:space="preserve">. </w:t>
      </w:r>
      <w:r w:rsidRPr="00657608">
        <w:rPr>
          <w:sz w:val="20"/>
          <w:szCs w:val="20"/>
          <w:lang w:val="es-MX"/>
        </w:rPr>
        <w:t>Análisis correlacional pregunta 5 a 16</w:t>
      </w:r>
    </w:p>
    <w:tbl>
      <w:tblPr>
        <w:tblStyle w:val="Tabladelista6concolores1"/>
        <w:tblW w:w="10318" w:type="dxa"/>
        <w:tblLayout w:type="fixed"/>
        <w:tblLook w:val="04A0" w:firstRow="1" w:lastRow="0" w:firstColumn="1" w:lastColumn="0" w:noHBand="0" w:noVBand="1"/>
      </w:tblPr>
      <w:tblGrid>
        <w:gridCol w:w="567"/>
        <w:gridCol w:w="742"/>
        <w:gridCol w:w="752"/>
        <w:gridCol w:w="807"/>
        <w:gridCol w:w="851"/>
        <w:gridCol w:w="850"/>
        <w:gridCol w:w="851"/>
        <w:gridCol w:w="850"/>
        <w:gridCol w:w="851"/>
        <w:gridCol w:w="850"/>
        <w:gridCol w:w="851"/>
        <w:gridCol w:w="748"/>
        <w:gridCol w:w="748"/>
      </w:tblGrid>
      <w:tr w:rsidR="000A24A6" w:rsidRPr="00B517CA" w14:paraId="332848D0" w14:textId="77777777" w:rsidTr="00472B75">
        <w:trPr>
          <w:cnfStyle w:val="100000000000" w:firstRow="1" w:lastRow="0" w:firstColumn="0" w:lastColumn="0" w:oddVBand="0" w:evenVBand="0" w:oddHBand="0"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567" w:type="dxa"/>
            <w:tcBorders>
              <w:top w:val="single" w:sz="12" w:space="0" w:color="auto"/>
            </w:tcBorders>
            <w:shd w:val="clear" w:color="auto" w:fill="auto"/>
            <w:noWrap/>
            <w:hideMark/>
          </w:tcPr>
          <w:p w14:paraId="35F11069" w14:textId="77777777" w:rsidR="000A24A6" w:rsidRPr="000C4176" w:rsidRDefault="000A24A6" w:rsidP="00472B75">
            <w:pPr>
              <w:rPr>
                <w:b w:val="0"/>
                <w:sz w:val="14"/>
                <w:szCs w:val="16"/>
                <w:lang w:eastAsia="es-ES_tradnl"/>
              </w:rPr>
            </w:pPr>
          </w:p>
        </w:tc>
        <w:tc>
          <w:tcPr>
            <w:tcW w:w="742" w:type="dxa"/>
            <w:tcBorders>
              <w:top w:val="single" w:sz="12" w:space="0" w:color="auto"/>
            </w:tcBorders>
            <w:shd w:val="clear" w:color="auto" w:fill="auto"/>
            <w:noWrap/>
            <w:hideMark/>
          </w:tcPr>
          <w:p w14:paraId="7C0F683A" w14:textId="77777777" w:rsidR="000A24A6" w:rsidRPr="00813AD3" w:rsidRDefault="000A24A6" w:rsidP="00472B75">
            <w:pPr>
              <w:cnfStyle w:val="100000000000" w:firstRow="1" w:lastRow="0" w:firstColumn="0" w:lastColumn="0" w:oddVBand="0" w:evenVBand="0" w:oddHBand="0" w:evenHBand="0" w:firstRowFirstColumn="0" w:firstRowLastColumn="0" w:lastRowFirstColumn="0" w:lastRowLastColumn="0"/>
              <w:rPr>
                <w:rFonts w:eastAsia="Times New Roman"/>
                <w:b w:val="0"/>
                <w:color w:val="000000"/>
                <w:sz w:val="18"/>
                <w:szCs w:val="20"/>
                <w:lang w:eastAsia="es-ES_tradnl"/>
              </w:rPr>
            </w:pPr>
            <w:r w:rsidRPr="00813AD3">
              <w:rPr>
                <w:rFonts w:eastAsia="Times New Roman"/>
                <w:b w:val="0"/>
                <w:color w:val="000000"/>
                <w:sz w:val="18"/>
                <w:szCs w:val="20"/>
                <w:lang w:eastAsia="es-ES_tradnl"/>
              </w:rPr>
              <w:t>P5</w:t>
            </w:r>
          </w:p>
        </w:tc>
        <w:tc>
          <w:tcPr>
            <w:tcW w:w="752" w:type="dxa"/>
            <w:tcBorders>
              <w:top w:val="single" w:sz="12" w:space="0" w:color="auto"/>
            </w:tcBorders>
            <w:shd w:val="clear" w:color="auto" w:fill="auto"/>
            <w:noWrap/>
            <w:hideMark/>
          </w:tcPr>
          <w:p w14:paraId="761E8256" w14:textId="77777777" w:rsidR="000A24A6" w:rsidRPr="00813AD3" w:rsidRDefault="000A24A6" w:rsidP="00472B75">
            <w:pPr>
              <w:cnfStyle w:val="100000000000" w:firstRow="1" w:lastRow="0" w:firstColumn="0" w:lastColumn="0" w:oddVBand="0" w:evenVBand="0" w:oddHBand="0" w:evenHBand="0" w:firstRowFirstColumn="0" w:firstRowLastColumn="0" w:lastRowFirstColumn="0" w:lastRowLastColumn="0"/>
              <w:rPr>
                <w:rFonts w:eastAsia="Times New Roman"/>
                <w:b w:val="0"/>
                <w:color w:val="000000"/>
                <w:sz w:val="18"/>
                <w:szCs w:val="20"/>
                <w:lang w:eastAsia="es-ES_tradnl"/>
              </w:rPr>
            </w:pPr>
            <w:r w:rsidRPr="00813AD3">
              <w:rPr>
                <w:rFonts w:eastAsia="Times New Roman"/>
                <w:b w:val="0"/>
                <w:color w:val="000000"/>
                <w:sz w:val="18"/>
                <w:szCs w:val="20"/>
                <w:lang w:eastAsia="es-ES_tradnl"/>
              </w:rPr>
              <w:t>P6</w:t>
            </w:r>
          </w:p>
        </w:tc>
        <w:tc>
          <w:tcPr>
            <w:tcW w:w="807" w:type="dxa"/>
            <w:tcBorders>
              <w:top w:val="single" w:sz="12" w:space="0" w:color="auto"/>
            </w:tcBorders>
            <w:shd w:val="clear" w:color="auto" w:fill="auto"/>
            <w:noWrap/>
            <w:hideMark/>
          </w:tcPr>
          <w:p w14:paraId="0B7B1475" w14:textId="77777777" w:rsidR="000A24A6" w:rsidRPr="00813AD3" w:rsidRDefault="000A24A6" w:rsidP="00472B75">
            <w:pPr>
              <w:cnfStyle w:val="100000000000" w:firstRow="1" w:lastRow="0" w:firstColumn="0" w:lastColumn="0" w:oddVBand="0" w:evenVBand="0" w:oddHBand="0" w:evenHBand="0" w:firstRowFirstColumn="0" w:firstRowLastColumn="0" w:lastRowFirstColumn="0" w:lastRowLastColumn="0"/>
              <w:rPr>
                <w:rFonts w:eastAsia="Times New Roman"/>
                <w:b w:val="0"/>
                <w:color w:val="000000"/>
                <w:sz w:val="18"/>
                <w:szCs w:val="20"/>
                <w:lang w:eastAsia="es-ES_tradnl"/>
              </w:rPr>
            </w:pPr>
            <w:r w:rsidRPr="00813AD3">
              <w:rPr>
                <w:rFonts w:eastAsia="Times New Roman"/>
                <w:b w:val="0"/>
                <w:color w:val="000000"/>
                <w:sz w:val="18"/>
                <w:szCs w:val="20"/>
                <w:lang w:eastAsia="es-ES_tradnl"/>
              </w:rPr>
              <w:t>P7</w:t>
            </w:r>
          </w:p>
        </w:tc>
        <w:tc>
          <w:tcPr>
            <w:tcW w:w="851" w:type="dxa"/>
            <w:tcBorders>
              <w:top w:val="single" w:sz="12" w:space="0" w:color="auto"/>
            </w:tcBorders>
            <w:shd w:val="clear" w:color="auto" w:fill="auto"/>
            <w:noWrap/>
            <w:hideMark/>
          </w:tcPr>
          <w:p w14:paraId="0BCC7FAF" w14:textId="77777777" w:rsidR="000A24A6" w:rsidRPr="00813AD3" w:rsidRDefault="000A24A6" w:rsidP="00472B75">
            <w:pPr>
              <w:cnfStyle w:val="100000000000" w:firstRow="1" w:lastRow="0" w:firstColumn="0" w:lastColumn="0" w:oddVBand="0" w:evenVBand="0" w:oddHBand="0" w:evenHBand="0" w:firstRowFirstColumn="0" w:firstRowLastColumn="0" w:lastRowFirstColumn="0" w:lastRowLastColumn="0"/>
              <w:rPr>
                <w:rFonts w:eastAsia="Times New Roman"/>
                <w:b w:val="0"/>
                <w:color w:val="000000"/>
                <w:sz w:val="18"/>
                <w:szCs w:val="20"/>
                <w:lang w:eastAsia="es-ES_tradnl"/>
              </w:rPr>
            </w:pPr>
            <w:r w:rsidRPr="00813AD3">
              <w:rPr>
                <w:rFonts w:eastAsia="Times New Roman"/>
                <w:b w:val="0"/>
                <w:color w:val="000000"/>
                <w:sz w:val="18"/>
                <w:szCs w:val="20"/>
                <w:lang w:eastAsia="es-ES_tradnl"/>
              </w:rPr>
              <w:t>P8</w:t>
            </w:r>
          </w:p>
        </w:tc>
        <w:tc>
          <w:tcPr>
            <w:tcW w:w="850" w:type="dxa"/>
            <w:tcBorders>
              <w:top w:val="single" w:sz="12" w:space="0" w:color="auto"/>
            </w:tcBorders>
            <w:shd w:val="clear" w:color="auto" w:fill="auto"/>
            <w:noWrap/>
            <w:hideMark/>
          </w:tcPr>
          <w:p w14:paraId="3F4B1260" w14:textId="77777777" w:rsidR="000A24A6" w:rsidRPr="00813AD3" w:rsidRDefault="000A24A6" w:rsidP="00472B75">
            <w:pPr>
              <w:cnfStyle w:val="100000000000" w:firstRow="1" w:lastRow="0" w:firstColumn="0" w:lastColumn="0" w:oddVBand="0" w:evenVBand="0" w:oddHBand="0" w:evenHBand="0" w:firstRowFirstColumn="0" w:firstRowLastColumn="0" w:lastRowFirstColumn="0" w:lastRowLastColumn="0"/>
              <w:rPr>
                <w:rFonts w:eastAsia="Times New Roman"/>
                <w:b w:val="0"/>
                <w:color w:val="000000"/>
                <w:sz w:val="18"/>
                <w:szCs w:val="20"/>
                <w:lang w:eastAsia="es-ES_tradnl"/>
              </w:rPr>
            </w:pPr>
            <w:r w:rsidRPr="00813AD3">
              <w:rPr>
                <w:rFonts w:eastAsia="Times New Roman"/>
                <w:b w:val="0"/>
                <w:color w:val="000000"/>
                <w:sz w:val="18"/>
                <w:szCs w:val="20"/>
                <w:lang w:eastAsia="es-ES_tradnl"/>
              </w:rPr>
              <w:t>P9</w:t>
            </w:r>
          </w:p>
        </w:tc>
        <w:tc>
          <w:tcPr>
            <w:tcW w:w="851" w:type="dxa"/>
            <w:tcBorders>
              <w:top w:val="single" w:sz="12" w:space="0" w:color="auto"/>
            </w:tcBorders>
            <w:shd w:val="clear" w:color="auto" w:fill="auto"/>
            <w:noWrap/>
            <w:hideMark/>
          </w:tcPr>
          <w:p w14:paraId="3E0CB063" w14:textId="77777777" w:rsidR="000A24A6" w:rsidRPr="00813AD3" w:rsidRDefault="000A24A6" w:rsidP="00472B75">
            <w:pPr>
              <w:cnfStyle w:val="100000000000" w:firstRow="1" w:lastRow="0" w:firstColumn="0" w:lastColumn="0" w:oddVBand="0" w:evenVBand="0" w:oddHBand="0" w:evenHBand="0" w:firstRowFirstColumn="0" w:firstRowLastColumn="0" w:lastRowFirstColumn="0" w:lastRowLastColumn="0"/>
              <w:rPr>
                <w:rFonts w:eastAsia="Times New Roman"/>
                <w:b w:val="0"/>
                <w:color w:val="000000"/>
                <w:sz w:val="18"/>
                <w:szCs w:val="20"/>
                <w:lang w:eastAsia="es-ES_tradnl"/>
              </w:rPr>
            </w:pPr>
            <w:r w:rsidRPr="00813AD3">
              <w:rPr>
                <w:rFonts w:eastAsia="Times New Roman"/>
                <w:b w:val="0"/>
                <w:color w:val="000000"/>
                <w:sz w:val="18"/>
                <w:szCs w:val="20"/>
                <w:lang w:eastAsia="es-ES_tradnl"/>
              </w:rPr>
              <w:t>P10</w:t>
            </w:r>
          </w:p>
        </w:tc>
        <w:tc>
          <w:tcPr>
            <w:tcW w:w="850" w:type="dxa"/>
            <w:tcBorders>
              <w:top w:val="single" w:sz="12" w:space="0" w:color="auto"/>
            </w:tcBorders>
            <w:shd w:val="clear" w:color="auto" w:fill="auto"/>
            <w:noWrap/>
            <w:hideMark/>
          </w:tcPr>
          <w:p w14:paraId="07D792B2" w14:textId="77777777" w:rsidR="000A24A6" w:rsidRPr="00813AD3" w:rsidRDefault="000A24A6" w:rsidP="00472B75">
            <w:pPr>
              <w:cnfStyle w:val="100000000000" w:firstRow="1" w:lastRow="0" w:firstColumn="0" w:lastColumn="0" w:oddVBand="0" w:evenVBand="0" w:oddHBand="0" w:evenHBand="0" w:firstRowFirstColumn="0" w:firstRowLastColumn="0" w:lastRowFirstColumn="0" w:lastRowLastColumn="0"/>
              <w:rPr>
                <w:rFonts w:eastAsia="Times New Roman"/>
                <w:b w:val="0"/>
                <w:color w:val="000000"/>
                <w:sz w:val="18"/>
                <w:szCs w:val="20"/>
                <w:lang w:eastAsia="es-ES_tradnl"/>
              </w:rPr>
            </w:pPr>
            <w:r w:rsidRPr="00813AD3">
              <w:rPr>
                <w:rFonts w:eastAsia="Times New Roman"/>
                <w:b w:val="0"/>
                <w:color w:val="000000"/>
                <w:sz w:val="18"/>
                <w:szCs w:val="20"/>
                <w:lang w:eastAsia="es-ES_tradnl"/>
              </w:rPr>
              <w:t>P11</w:t>
            </w:r>
          </w:p>
        </w:tc>
        <w:tc>
          <w:tcPr>
            <w:tcW w:w="851" w:type="dxa"/>
            <w:tcBorders>
              <w:top w:val="single" w:sz="12" w:space="0" w:color="auto"/>
            </w:tcBorders>
            <w:shd w:val="clear" w:color="auto" w:fill="auto"/>
            <w:noWrap/>
            <w:hideMark/>
          </w:tcPr>
          <w:p w14:paraId="74236A23" w14:textId="77777777" w:rsidR="000A24A6" w:rsidRPr="00813AD3" w:rsidRDefault="000A24A6" w:rsidP="00472B75">
            <w:pPr>
              <w:cnfStyle w:val="100000000000" w:firstRow="1" w:lastRow="0" w:firstColumn="0" w:lastColumn="0" w:oddVBand="0" w:evenVBand="0" w:oddHBand="0" w:evenHBand="0" w:firstRowFirstColumn="0" w:firstRowLastColumn="0" w:lastRowFirstColumn="0" w:lastRowLastColumn="0"/>
              <w:rPr>
                <w:rFonts w:eastAsia="Times New Roman"/>
                <w:b w:val="0"/>
                <w:color w:val="000000"/>
                <w:sz w:val="18"/>
                <w:szCs w:val="20"/>
                <w:lang w:eastAsia="es-ES_tradnl"/>
              </w:rPr>
            </w:pPr>
            <w:r w:rsidRPr="00813AD3">
              <w:rPr>
                <w:rFonts w:eastAsia="Times New Roman"/>
                <w:b w:val="0"/>
                <w:color w:val="000000"/>
                <w:sz w:val="18"/>
                <w:szCs w:val="20"/>
                <w:lang w:eastAsia="es-ES_tradnl"/>
              </w:rPr>
              <w:t>P12</w:t>
            </w:r>
          </w:p>
        </w:tc>
        <w:tc>
          <w:tcPr>
            <w:tcW w:w="850" w:type="dxa"/>
            <w:tcBorders>
              <w:top w:val="single" w:sz="12" w:space="0" w:color="auto"/>
            </w:tcBorders>
            <w:shd w:val="clear" w:color="auto" w:fill="auto"/>
            <w:noWrap/>
            <w:hideMark/>
          </w:tcPr>
          <w:p w14:paraId="0DABB8C1" w14:textId="77777777" w:rsidR="000A24A6" w:rsidRPr="00813AD3" w:rsidRDefault="000A24A6" w:rsidP="00472B75">
            <w:pPr>
              <w:cnfStyle w:val="100000000000" w:firstRow="1" w:lastRow="0" w:firstColumn="0" w:lastColumn="0" w:oddVBand="0" w:evenVBand="0" w:oddHBand="0" w:evenHBand="0" w:firstRowFirstColumn="0" w:firstRowLastColumn="0" w:lastRowFirstColumn="0" w:lastRowLastColumn="0"/>
              <w:rPr>
                <w:rFonts w:eastAsia="Times New Roman"/>
                <w:b w:val="0"/>
                <w:color w:val="000000"/>
                <w:sz w:val="18"/>
                <w:szCs w:val="20"/>
                <w:lang w:eastAsia="es-ES_tradnl"/>
              </w:rPr>
            </w:pPr>
            <w:r w:rsidRPr="00813AD3">
              <w:rPr>
                <w:rFonts w:eastAsia="Times New Roman"/>
                <w:b w:val="0"/>
                <w:color w:val="000000"/>
                <w:sz w:val="18"/>
                <w:szCs w:val="20"/>
                <w:lang w:eastAsia="es-ES_tradnl"/>
              </w:rPr>
              <w:t>P13</w:t>
            </w:r>
          </w:p>
        </w:tc>
        <w:tc>
          <w:tcPr>
            <w:tcW w:w="851" w:type="dxa"/>
            <w:tcBorders>
              <w:top w:val="single" w:sz="12" w:space="0" w:color="auto"/>
            </w:tcBorders>
            <w:shd w:val="clear" w:color="auto" w:fill="auto"/>
            <w:noWrap/>
            <w:hideMark/>
          </w:tcPr>
          <w:p w14:paraId="0FDB774B" w14:textId="77777777" w:rsidR="000A24A6" w:rsidRPr="00813AD3" w:rsidRDefault="000A24A6" w:rsidP="00472B75">
            <w:pPr>
              <w:cnfStyle w:val="100000000000" w:firstRow="1" w:lastRow="0" w:firstColumn="0" w:lastColumn="0" w:oddVBand="0" w:evenVBand="0" w:oddHBand="0" w:evenHBand="0" w:firstRowFirstColumn="0" w:firstRowLastColumn="0" w:lastRowFirstColumn="0" w:lastRowLastColumn="0"/>
              <w:rPr>
                <w:rFonts w:eastAsia="Times New Roman"/>
                <w:b w:val="0"/>
                <w:color w:val="000000"/>
                <w:sz w:val="18"/>
                <w:szCs w:val="20"/>
                <w:lang w:eastAsia="es-ES_tradnl"/>
              </w:rPr>
            </w:pPr>
            <w:r w:rsidRPr="00813AD3">
              <w:rPr>
                <w:rFonts w:eastAsia="Times New Roman"/>
                <w:b w:val="0"/>
                <w:color w:val="000000"/>
                <w:sz w:val="18"/>
                <w:szCs w:val="20"/>
                <w:lang w:eastAsia="es-ES_tradnl"/>
              </w:rPr>
              <w:t>P14</w:t>
            </w:r>
          </w:p>
        </w:tc>
        <w:tc>
          <w:tcPr>
            <w:tcW w:w="748" w:type="dxa"/>
            <w:tcBorders>
              <w:top w:val="single" w:sz="12" w:space="0" w:color="auto"/>
            </w:tcBorders>
          </w:tcPr>
          <w:p w14:paraId="717C2E0B" w14:textId="77777777" w:rsidR="000A24A6" w:rsidRPr="00813AD3" w:rsidRDefault="000A24A6" w:rsidP="00472B75">
            <w:pPr>
              <w:cnfStyle w:val="100000000000" w:firstRow="1" w:lastRow="0" w:firstColumn="0" w:lastColumn="0" w:oddVBand="0" w:evenVBand="0" w:oddHBand="0" w:evenHBand="0" w:firstRowFirstColumn="0" w:firstRowLastColumn="0" w:lastRowFirstColumn="0" w:lastRowLastColumn="0"/>
              <w:rPr>
                <w:rFonts w:eastAsia="Times New Roman"/>
                <w:b w:val="0"/>
                <w:color w:val="000000"/>
                <w:sz w:val="18"/>
                <w:szCs w:val="20"/>
                <w:lang w:eastAsia="es-ES_tradnl"/>
              </w:rPr>
            </w:pPr>
            <w:r w:rsidRPr="00813AD3">
              <w:rPr>
                <w:rFonts w:eastAsia="Times New Roman"/>
                <w:b w:val="0"/>
                <w:color w:val="000000"/>
                <w:sz w:val="18"/>
                <w:szCs w:val="20"/>
                <w:lang w:eastAsia="es-ES_tradnl"/>
              </w:rPr>
              <w:t>P15</w:t>
            </w:r>
          </w:p>
        </w:tc>
        <w:tc>
          <w:tcPr>
            <w:tcW w:w="748" w:type="dxa"/>
            <w:tcBorders>
              <w:top w:val="single" w:sz="12" w:space="0" w:color="auto"/>
            </w:tcBorders>
            <w:shd w:val="clear" w:color="auto" w:fill="auto"/>
            <w:noWrap/>
            <w:hideMark/>
          </w:tcPr>
          <w:p w14:paraId="43FF45DF" w14:textId="77777777" w:rsidR="000A24A6" w:rsidRPr="00813AD3" w:rsidRDefault="000A24A6" w:rsidP="00472B75">
            <w:pPr>
              <w:cnfStyle w:val="100000000000" w:firstRow="1" w:lastRow="0" w:firstColumn="0" w:lastColumn="0" w:oddVBand="0" w:evenVBand="0" w:oddHBand="0" w:evenHBand="0" w:firstRowFirstColumn="0" w:firstRowLastColumn="0" w:lastRowFirstColumn="0" w:lastRowLastColumn="0"/>
              <w:rPr>
                <w:rFonts w:eastAsia="Times New Roman"/>
                <w:b w:val="0"/>
                <w:color w:val="000000"/>
                <w:sz w:val="18"/>
                <w:szCs w:val="20"/>
                <w:lang w:eastAsia="es-ES_tradnl"/>
              </w:rPr>
            </w:pPr>
            <w:r w:rsidRPr="00813AD3">
              <w:rPr>
                <w:rFonts w:eastAsia="Times New Roman"/>
                <w:b w:val="0"/>
                <w:color w:val="000000"/>
                <w:sz w:val="18"/>
                <w:szCs w:val="20"/>
                <w:lang w:eastAsia="es-ES_tradnl"/>
              </w:rPr>
              <w:t>P16</w:t>
            </w:r>
          </w:p>
        </w:tc>
      </w:tr>
      <w:tr w:rsidR="000A24A6" w:rsidRPr="00B517CA" w14:paraId="2D2E782C" w14:textId="77777777" w:rsidTr="00472B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noWrap/>
            <w:hideMark/>
          </w:tcPr>
          <w:p w14:paraId="2B7E345F" w14:textId="77777777" w:rsidR="000A24A6" w:rsidRPr="008B6535" w:rsidRDefault="000A24A6" w:rsidP="00472B75">
            <w:pPr>
              <w:rPr>
                <w:rFonts w:eastAsia="Times New Roman"/>
                <w:b w:val="0"/>
                <w:color w:val="000000"/>
                <w:sz w:val="18"/>
                <w:szCs w:val="20"/>
                <w:lang w:eastAsia="es-ES_tradnl"/>
              </w:rPr>
            </w:pPr>
            <w:r w:rsidRPr="008B6535">
              <w:rPr>
                <w:rFonts w:eastAsia="Times New Roman"/>
                <w:b w:val="0"/>
                <w:color w:val="000000"/>
                <w:sz w:val="18"/>
                <w:szCs w:val="20"/>
                <w:lang w:eastAsia="es-ES_tradnl"/>
              </w:rPr>
              <w:t>P6</w:t>
            </w:r>
          </w:p>
        </w:tc>
        <w:tc>
          <w:tcPr>
            <w:tcW w:w="742" w:type="dxa"/>
            <w:shd w:val="clear" w:color="auto" w:fill="auto"/>
            <w:noWrap/>
            <w:hideMark/>
          </w:tcPr>
          <w:p w14:paraId="23ABEE11"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0.715</w:t>
            </w:r>
          </w:p>
        </w:tc>
        <w:tc>
          <w:tcPr>
            <w:tcW w:w="752" w:type="dxa"/>
            <w:shd w:val="clear" w:color="auto" w:fill="auto"/>
            <w:noWrap/>
            <w:hideMark/>
          </w:tcPr>
          <w:p w14:paraId="15D8B594"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07" w:type="dxa"/>
            <w:shd w:val="clear" w:color="auto" w:fill="auto"/>
            <w:noWrap/>
            <w:hideMark/>
          </w:tcPr>
          <w:p w14:paraId="35BAB978"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576A0E1A"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hideMark/>
          </w:tcPr>
          <w:p w14:paraId="1AABEFA9"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5115F5AB"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hideMark/>
          </w:tcPr>
          <w:p w14:paraId="527E81B4"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5A42B566"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hideMark/>
          </w:tcPr>
          <w:p w14:paraId="4C35F02E"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4C4C04A7"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tcPr>
          <w:p w14:paraId="1B5B62BF"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noWrap/>
            <w:hideMark/>
          </w:tcPr>
          <w:p w14:paraId="1BE7F854"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r>
      <w:tr w:rsidR="000A24A6" w:rsidRPr="00B517CA" w14:paraId="03FAF7C5" w14:textId="77777777" w:rsidTr="00472B75">
        <w:trPr>
          <w:trHeight w:val="30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noWrap/>
            <w:hideMark/>
          </w:tcPr>
          <w:p w14:paraId="6AC4F8AA" w14:textId="77777777" w:rsidR="000A24A6" w:rsidRPr="008B6535" w:rsidRDefault="000A24A6" w:rsidP="00472B75">
            <w:pPr>
              <w:rPr>
                <w:rFonts w:eastAsia="Times New Roman"/>
                <w:b w:val="0"/>
                <w:color w:val="000000"/>
                <w:sz w:val="18"/>
                <w:szCs w:val="20"/>
                <w:lang w:eastAsia="es-ES_tradnl"/>
              </w:rPr>
            </w:pPr>
            <w:r w:rsidRPr="008B6535">
              <w:rPr>
                <w:rFonts w:eastAsia="Times New Roman"/>
                <w:b w:val="0"/>
                <w:color w:val="000000"/>
                <w:sz w:val="18"/>
                <w:szCs w:val="20"/>
                <w:lang w:eastAsia="es-ES_tradnl"/>
              </w:rPr>
              <w:t>P7</w:t>
            </w:r>
          </w:p>
        </w:tc>
        <w:tc>
          <w:tcPr>
            <w:tcW w:w="742" w:type="dxa"/>
            <w:shd w:val="clear" w:color="auto" w:fill="auto"/>
            <w:noWrap/>
            <w:hideMark/>
          </w:tcPr>
          <w:p w14:paraId="218472F1"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0.463</w:t>
            </w:r>
          </w:p>
        </w:tc>
        <w:tc>
          <w:tcPr>
            <w:tcW w:w="752" w:type="dxa"/>
            <w:shd w:val="clear" w:color="auto" w:fill="auto"/>
            <w:noWrap/>
            <w:hideMark/>
          </w:tcPr>
          <w:p w14:paraId="713A51A7"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0.475</w:t>
            </w:r>
          </w:p>
        </w:tc>
        <w:tc>
          <w:tcPr>
            <w:tcW w:w="807" w:type="dxa"/>
            <w:shd w:val="clear" w:color="auto" w:fill="auto"/>
            <w:noWrap/>
            <w:hideMark/>
          </w:tcPr>
          <w:p w14:paraId="655B6628"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7E6AFB59"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hideMark/>
          </w:tcPr>
          <w:p w14:paraId="693977F8"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5CBC61FF"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hideMark/>
          </w:tcPr>
          <w:p w14:paraId="42086BF9"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5822FE5B"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hideMark/>
          </w:tcPr>
          <w:p w14:paraId="5184CD29"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6EBF9182"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tcPr>
          <w:p w14:paraId="463E0C7B"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noWrap/>
            <w:hideMark/>
          </w:tcPr>
          <w:p w14:paraId="5571A605"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r>
      <w:tr w:rsidR="000A24A6" w:rsidRPr="00B517CA" w14:paraId="5C9CE13D" w14:textId="77777777" w:rsidTr="00472B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noWrap/>
            <w:hideMark/>
          </w:tcPr>
          <w:p w14:paraId="4DFFEDE6" w14:textId="77777777" w:rsidR="000A24A6" w:rsidRPr="008B6535" w:rsidRDefault="000A24A6" w:rsidP="00472B75">
            <w:pPr>
              <w:rPr>
                <w:rFonts w:eastAsia="Times New Roman"/>
                <w:b w:val="0"/>
                <w:color w:val="000000"/>
                <w:sz w:val="18"/>
                <w:szCs w:val="20"/>
                <w:lang w:eastAsia="es-ES_tradnl"/>
              </w:rPr>
            </w:pPr>
            <w:r w:rsidRPr="008B6535">
              <w:rPr>
                <w:rFonts w:eastAsia="Times New Roman"/>
                <w:b w:val="0"/>
                <w:color w:val="000000"/>
                <w:sz w:val="18"/>
                <w:szCs w:val="20"/>
                <w:lang w:eastAsia="es-ES_tradnl"/>
              </w:rPr>
              <w:t>P8</w:t>
            </w:r>
          </w:p>
        </w:tc>
        <w:tc>
          <w:tcPr>
            <w:tcW w:w="742" w:type="dxa"/>
            <w:shd w:val="clear" w:color="auto" w:fill="auto"/>
            <w:noWrap/>
            <w:hideMark/>
          </w:tcPr>
          <w:p w14:paraId="6E566645"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0.443</w:t>
            </w:r>
          </w:p>
        </w:tc>
        <w:tc>
          <w:tcPr>
            <w:tcW w:w="752" w:type="dxa"/>
            <w:shd w:val="clear" w:color="auto" w:fill="auto"/>
            <w:noWrap/>
            <w:hideMark/>
          </w:tcPr>
          <w:p w14:paraId="039E5D7B"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0.486</w:t>
            </w:r>
          </w:p>
        </w:tc>
        <w:tc>
          <w:tcPr>
            <w:tcW w:w="807" w:type="dxa"/>
            <w:shd w:val="clear" w:color="auto" w:fill="auto"/>
            <w:noWrap/>
            <w:hideMark/>
          </w:tcPr>
          <w:p w14:paraId="6D74E743"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0.651</w:t>
            </w:r>
          </w:p>
        </w:tc>
        <w:tc>
          <w:tcPr>
            <w:tcW w:w="851" w:type="dxa"/>
            <w:shd w:val="clear" w:color="auto" w:fill="auto"/>
            <w:noWrap/>
            <w:hideMark/>
          </w:tcPr>
          <w:p w14:paraId="38D8DC4B"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hideMark/>
          </w:tcPr>
          <w:p w14:paraId="7287F2E6"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647E5099"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hideMark/>
          </w:tcPr>
          <w:p w14:paraId="5CE6DEEA"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20028EFA"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hideMark/>
          </w:tcPr>
          <w:p w14:paraId="1D33C9BD"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66CF24FC"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tcPr>
          <w:p w14:paraId="33CAC2C5"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noWrap/>
            <w:hideMark/>
          </w:tcPr>
          <w:p w14:paraId="049ED6A3"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r>
      <w:tr w:rsidR="000A24A6" w:rsidRPr="00B517CA" w14:paraId="469F946A" w14:textId="77777777" w:rsidTr="00472B75">
        <w:trPr>
          <w:trHeight w:val="30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noWrap/>
            <w:hideMark/>
          </w:tcPr>
          <w:p w14:paraId="0979B994" w14:textId="77777777" w:rsidR="000A24A6" w:rsidRPr="008B6535" w:rsidRDefault="000A24A6" w:rsidP="00472B75">
            <w:pPr>
              <w:rPr>
                <w:rFonts w:eastAsia="Times New Roman"/>
                <w:b w:val="0"/>
                <w:color w:val="000000"/>
                <w:sz w:val="18"/>
                <w:szCs w:val="20"/>
                <w:lang w:eastAsia="es-ES_tradnl"/>
              </w:rPr>
            </w:pPr>
            <w:r w:rsidRPr="008B6535">
              <w:rPr>
                <w:rFonts w:eastAsia="Times New Roman"/>
                <w:b w:val="0"/>
                <w:color w:val="000000"/>
                <w:sz w:val="18"/>
                <w:szCs w:val="20"/>
                <w:lang w:eastAsia="es-ES_tradnl"/>
              </w:rPr>
              <w:lastRenderedPageBreak/>
              <w:t>P9</w:t>
            </w:r>
          </w:p>
        </w:tc>
        <w:tc>
          <w:tcPr>
            <w:tcW w:w="742" w:type="dxa"/>
            <w:shd w:val="clear" w:color="auto" w:fill="auto"/>
            <w:noWrap/>
            <w:hideMark/>
          </w:tcPr>
          <w:p w14:paraId="1DD12322"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0.359</w:t>
            </w:r>
          </w:p>
        </w:tc>
        <w:tc>
          <w:tcPr>
            <w:tcW w:w="752" w:type="dxa"/>
            <w:shd w:val="clear" w:color="auto" w:fill="auto"/>
            <w:noWrap/>
            <w:hideMark/>
          </w:tcPr>
          <w:p w14:paraId="7B3D83F3"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0.400</w:t>
            </w:r>
          </w:p>
        </w:tc>
        <w:tc>
          <w:tcPr>
            <w:tcW w:w="807" w:type="dxa"/>
            <w:shd w:val="clear" w:color="auto" w:fill="auto"/>
            <w:noWrap/>
            <w:hideMark/>
          </w:tcPr>
          <w:p w14:paraId="01FBEEC0"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0.498</w:t>
            </w:r>
          </w:p>
        </w:tc>
        <w:tc>
          <w:tcPr>
            <w:tcW w:w="851" w:type="dxa"/>
            <w:shd w:val="clear" w:color="auto" w:fill="auto"/>
            <w:noWrap/>
            <w:hideMark/>
          </w:tcPr>
          <w:p w14:paraId="3902FDC3"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0.662</w:t>
            </w:r>
          </w:p>
        </w:tc>
        <w:tc>
          <w:tcPr>
            <w:tcW w:w="850" w:type="dxa"/>
            <w:shd w:val="clear" w:color="auto" w:fill="auto"/>
            <w:noWrap/>
            <w:hideMark/>
          </w:tcPr>
          <w:p w14:paraId="42CDFCA8"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73628934"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hideMark/>
          </w:tcPr>
          <w:p w14:paraId="2636775E"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128E2525"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hideMark/>
          </w:tcPr>
          <w:p w14:paraId="7233C7AB"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477FD30C"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tcPr>
          <w:p w14:paraId="0DD04ACE"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noWrap/>
            <w:hideMark/>
          </w:tcPr>
          <w:p w14:paraId="0AD27357"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r>
      <w:tr w:rsidR="000A24A6" w:rsidRPr="00B517CA" w14:paraId="01AFBC12" w14:textId="77777777" w:rsidTr="00472B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noWrap/>
            <w:hideMark/>
          </w:tcPr>
          <w:p w14:paraId="730D8F1B" w14:textId="77777777" w:rsidR="000A24A6" w:rsidRPr="008B6535" w:rsidRDefault="000A24A6" w:rsidP="00472B75">
            <w:pPr>
              <w:rPr>
                <w:rFonts w:eastAsia="Times New Roman"/>
                <w:b w:val="0"/>
                <w:color w:val="000000"/>
                <w:sz w:val="18"/>
                <w:szCs w:val="20"/>
                <w:lang w:eastAsia="es-ES_tradnl"/>
              </w:rPr>
            </w:pPr>
            <w:r w:rsidRPr="008B6535">
              <w:rPr>
                <w:rFonts w:eastAsia="Times New Roman"/>
                <w:b w:val="0"/>
                <w:color w:val="000000"/>
                <w:sz w:val="18"/>
                <w:szCs w:val="20"/>
                <w:lang w:eastAsia="es-ES_tradnl"/>
              </w:rPr>
              <w:t>P10</w:t>
            </w:r>
          </w:p>
        </w:tc>
        <w:tc>
          <w:tcPr>
            <w:tcW w:w="742" w:type="dxa"/>
            <w:shd w:val="clear" w:color="auto" w:fill="auto"/>
            <w:noWrap/>
            <w:hideMark/>
          </w:tcPr>
          <w:p w14:paraId="6A37EE86"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0.219</w:t>
            </w:r>
          </w:p>
        </w:tc>
        <w:tc>
          <w:tcPr>
            <w:tcW w:w="752" w:type="dxa"/>
            <w:shd w:val="clear" w:color="auto" w:fill="auto"/>
            <w:noWrap/>
            <w:hideMark/>
          </w:tcPr>
          <w:p w14:paraId="7EC68449"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0.225</w:t>
            </w:r>
          </w:p>
        </w:tc>
        <w:tc>
          <w:tcPr>
            <w:tcW w:w="807" w:type="dxa"/>
            <w:shd w:val="clear" w:color="auto" w:fill="auto"/>
            <w:noWrap/>
            <w:hideMark/>
          </w:tcPr>
          <w:p w14:paraId="20CDDD28"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0.266</w:t>
            </w:r>
          </w:p>
        </w:tc>
        <w:tc>
          <w:tcPr>
            <w:tcW w:w="851" w:type="dxa"/>
            <w:shd w:val="clear" w:color="auto" w:fill="auto"/>
            <w:noWrap/>
            <w:hideMark/>
          </w:tcPr>
          <w:p w14:paraId="14AA0C18"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0.357</w:t>
            </w:r>
          </w:p>
        </w:tc>
        <w:tc>
          <w:tcPr>
            <w:tcW w:w="850" w:type="dxa"/>
            <w:shd w:val="clear" w:color="auto" w:fill="auto"/>
            <w:noWrap/>
            <w:hideMark/>
          </w:tcPr>
          <w:p w14:paraId="5A9EAFE9"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0.343</w:t>
            </w:r>
          </w:p>
        </w:tc>
        <w:tc>
          <w:tcPr>
            <w:tcW w:w="851" w:type="dxa"/>
            <w:shd w:val="clear" w:color="auto" w:fill="auto"/>
            <w:noWrap/>
            <w:hideMark/>
          </w:tcPr>
          <w:p w14:paraId="14CF6A85"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hideMark/>
          </w:tcPr>
          <w:p w14:paraId="743620DE"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5B97D976"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hideMark/>
          </w:tcPr>
          <w:p w14:paraId="6B7E6499"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6AE62E87"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tcPr>
          <w:p w14:paraId="1B93CF15"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noWrap/>
            <w:hideMark/>
          </w:tcPr>
          <w:p w14:paraId="107C0A9C"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r>
      <w:tr w:rsidR="000A24A6" w:rsidRPr="00B517CA" w14:paraId="08A327B0" w14:textId="77777777" w:rsidTr="00472B75">
        <w:trPr>
          <w:trHeight w:val="30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noWrap/>
            <w:hideMark/>
          </w:tcPr>
          <w:p w14:paraId="4DCEB742" w14:textId="77777777" w:rsidR="000A24A6" w:rsidRPr="008B6535" w:rsidRDefault="000A24A6" w:rsidP="00472B75">
            <w:pPr>
              <w:rPr>
                <w:rFonts w:eastAsia="Times New Roman"/>
                <w:b w:val="0"/>
                <w:color w:val="000000"/>
                <w:sz w:val="18"/>
                <w:szCs w:val="20"/>
                <w:lang w:eastAsia="es-ES_tradnl"/>
              </w:rPr>
            </w:pPr>
            <w:r w:rsidRPr="008B6535">
              <w:rPr>
                <w:rFonts w:eastAsia="Times New Roman"/>
                <w:b w:val="0"/>
                <w:color w:val="000000"/>
                <w:sz w:val="18"/>
                <w:szCs w:val="20"/>
                <w:lang w:eastAsia="es-ES_tradnl"/>
              </w:rPr>
              <w:t>P11</w:t>
            </w:r>
          </w:p>
        </w:tc>
        <w:tc>
          <w:tcPr>
            <w:tcW w:w="742" w:type="dxa"/>
            <w:shd w:val="clear" w:color="auto" w:fill="auto"/>
            <w:noWrap/>
            <w:hideMark/>
          </w:tcPr>
          <w:p w14:paraId="0E594C14"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0.239</w:t>
            </w:r>
          </w:p>
        </w:tc>
        <w:tc>
          <w:tcPr>
            <w:tcW w:w="752" w:type="dxa"/>
            <w:shd w:val="clear" w:color="auto" w:fill="auto"/>
            <w:noWrap/>
            <w:hideMark/>
          </w:tcPr>
          <w:p w14:paraId="12C8515E"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0.251</w:t>
            </w:r>
          </w:p>
        </w:tc>
        <w:tc>
          <w:tcPr>
            <w:tcW w:w="807" w:type="dxa"/>
            <w:shd w:val="clear" w:color="auto" w:fill="auto"/>
            <w:noWrap/>
            <w:hideMark/>
          </w:tcPr>
          <w:p w14:paraId="29E63C2C"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0.292</w:t>
            </w:r>
          </w:p>
        </w:tc>
        <w:tc>
          <w:tcPr>
            <w:tcW w:w="851" w:type="dxa"/>
            <w:shd w:val="clear" w:color="auto" w:fill="auto"/>
            <w:noWrap/>
            <w:hideMark/>
          </w:tcPr>
          <w:p w14:paraId="009F203B"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0.296</w:t>
            </w:r>
          </w:p>
        </w:tc>
        <w:tc>
          <w:tcPr>
            <w:tcW w:w="850" w:type="dxa"/>
            <w:shd w:val="clear" w:color="auto" w:fill="auto"/>
            <w:noWrap/>
            <w:hideMark/>
          </w:tcPr>
          <w:p w14:paraId="73A42C68"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0.280</w:t>
            </w:r>
          </w:p>
        </w:tc>
        <w:tc>
          <w:tcPr>
            <w:tcW w:w="851" w:type="dxa"/>
            <w:shd w:val="clear" w:color="auto" w:fill="auto"/>
            <w:noWrap/>
            <w:hideMark/>
          </w:tcPr>
          <w:p w14:paraId="7C487BBA"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0.500</w:t>
            </w:r>
          </w:p>
        </w:tc>
        <w:tc>
          <w:tcPr>
            <w:tcW w:w="850" w:type="dxa"/>
            <w:shd w:val="clear" w:color="auto" w:fill="auto"/>
            <w:noWrap/>
            <w:hideMark/>
          </w:tcPr>
          <w:p w14:paraId="03BF942C"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67A40A5D"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hideMark/>
          </w:tcPr>
          <w:p w14:paraId="1B2E7C56"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6164ADF5"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tcPr>
          <w:p w14:paraId="6E726B1D"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noWrap/>
            <w:hideMark/>
          </w:tcPr>
          <w:p w14:paraId="368432F1"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r>
      <w:tr w:rsidR="000A24A6" w:rsidRPr="00B517CA" w14:paraId="1CA50183" w14:textId="77777777" w:rsidTr="00472B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noWrap/>
            <w:hideMark/>
          </w:tcPr>
          <w:p w14:paraId="76364022" w14:textId="77777777" w:rsidR="000A24A6" w:rsidRPr="008B6535" w:rsidRDefault="000A24A6" w:rsidP="00472B75">
            <w:pPr>
              <w:rPr>
                <w:rFonts w:eastAsia="Times New Roman"/>
                <w:b w:val="0"/>
                <w:color w:val="000000"/>
                <w:sz w:val="18"/>
                <w:szCs w:val="20"/>
                <w:lang w:eastAsia="es-ES_tradnl"/>
              </w:rPr>
            </w:pPr>
            <w:r w:rsidRPr="008B6535">
              <w:rPr>
                <w:rFonts w:eastAsia="Times New Roman"/>
                <w:b w:val="0"/>
                <w:color w:val="000000"/>
                <w:sz w:val="18"/>
                <w:szCs w:val="20"/>
                <w:lang w:eastAsia="es-ES_tradnl"/>
              </w:rPr>
              <w:t>P12</w:t>
            </w:r>
          </w:p>
        </w:tc>
        <w:tc>
          <w:tcPr>
            <w:tcW w:w="742" w:type="dxa"/>
            <w:shd w:val="clear" w:color="auto" w:fill="auto"/>
            <w:noWrap/>
            <w:hideMark/>
          </w:tcPr>
          <w:p w14:paraId="1A475735"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0.351</w:t>
            </w:r>
          </w:p>
        </w:tc>
        <w:tc>
          <w:tcPr>
            <w:tcW w:w="752" w:type="dxa"/>
            <w:shd w:val="clear" w:color="auto" w:fill="auto"/>
            <w:noWrap/>
            <w:hideMark/>
          </w:tcPr>
          <w:p w14:paraId="3DE953A9"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0.407</w:t>
            </w:r>
          </w:p>
        </w:tc>
        <w:tc>
          <w:tcPr>
            <w:tcW w:w="807" w:type="dxa"/>
            <w:shd w:val="clear" w:color="auto" w:fill="auto"/>
            <w:noWrap/>
            <w:hideMark/>
          </w:tcPr>
          <w:p w14:paraId="3B3B5835"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0.325</w:t>
            </w:r>
          </w:p>
        </w:tc>
        <w:tc>
          <w:tcPr>
            <w:tcW w:w="851" w:type="dxa"/>
            <w:shd w:val="clear" w:color="auto" w:fill="auto"/>
            <w:noWrap/>
            <w:hideMark/>
          </w:tcPr>
          <w:p w14:paraId="6EB3AC9D"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0.482</w:t>
            </w:r>
          </w:p>
        </w:tc>
        <w:tc>
          <w:tcPr>
            <w:tcW w:w="850" w:type="dxa"/>
            <w:shd w:val="clear" w:color="auto" w:fill="auto"/>
            <w:noWrap/>
            <w:hideMark/>
          </w:tcPr>
          <w:p w14:paraId="7DF1E82F"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0.391</w:t>
            </w:r>
          </w:p>
        </w:tc>
        <w:tc>
          <w:tcPr>
            <w:tcW w:w="851" w:type="dxa"/>
            <w:shd w:val="clear" w:color="auto" w:fill="auto"/>
            <w:noWrap/>
            <w:hideMark/>
          </w:tcPr>
          <w:p w14:paraId="44655BAB"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0.467</w:t>
            </w:r>
          </w:p>
        </w:tc>
        <w:tc>
          <w:tcPr>
            <w:tcW w:w="850" w:type="dxa"/>
            <w:shd w:val="clear" w:color="auto" w:fill="auto"/>
            <w:noWrap/>
            <w:hideMark/>
          </w:tcPr>
          <w:p w14:paraId="7F7A8E0D"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0.405</w:t>
            </w:r>
          </w:p>
        </w:tc>
        <w:tc>
          <w:tcPr>
            <w:tcW w:w="851" w:type="dxa"/>
            <w:shd w:val="clear" w:color="auto" w:fill="auto"/>
            <w:noWrap/>
            <w:hideMark/>
          </w:tcPr>
          <w:p w14:paraId="1BA88E3F"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hideMark/>
          </w:tcPr>
          <w:p w14:paraId="2C65D4BD"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599F25EF"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tcPr>
          <w:p w14:paraId="497F2268"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noWrap/>
            <w:hideMark/>
          </w:tcPr>
          <w:p w14:paraId="2D57CECB"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r>
      <w:tr w:rsidR="000A24A6" w:rsidRPr="00B517CA" w14:paraId="6AE4E3F5" w14:textId="77777777" w:rsidTr="00472B75">
        <w:trPr>
          <w:trHeight w:val="30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noWrap/>
            <w:hideMark/>
          </w:tcPr>
          <w:p w14:paraId="0137C82C" w14:textId="77777777" w:rsidR="000A24A6" w:rsidRPr="008B6535" w:rsidRDefault="000A24A6" w:rsidP="00472B75">
            <w:pPr>
              <w:rPr>
                <w:rFonts w:eastAsia="Times New Roman"/>
                <w:b w:val="0"/>
                <w:color w:val="000000"/>
                <w:sz w:val="18"/>
                <w:szCs w:val="20"/>
                <w:lang w:eastAsia="es-ES_tradnl"/>
              </w:rPr>
            </w:pPr>
            <w:r w:rsidRPr="008B6535">
              <w:rPr>
                <w:rFonts w:eastAsia="Times New Roman"/>
                <w:b w:val="0"/>
                <w:color w:val="000000"/>
                <w:sz w:val="18"/>
                <w:szCs w:val="20"/>
                <w:lang w:eastAsia="es-ES_tradnl"/>
              </w:rPr>
              <w:t>P13</w:t>
            </w:r>
          </w:p>
        </w:tc>
        <w:tc>
          <w:tcPr>
            <w:tcW w:w="742" w:type="dxa"/>
            <w:shd w:val="clear" w:color="auto" w:fill="auto"/>
            <w:noWrap/>
            <w:hideMark/>
          </w:tcPr>
          <w:p w14:paraId="540701B2"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0.354</w:t>
            </w:r>
          </w:p>
        </w:tc>
        <w:tc>
          <w:tcPr>
            <w:tcW w:w="752" w:type="dxa"/>
            <w:shd w:val="clear" w:color="auto" w:fill="auto"/>
            <w:noWrap/>
            <w:hideMark/>
          </w:tcPr>
          <w:p w14:paraId="2BD8EEF8"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0.387</w:t>
            </w:r>
          </w:p>
        </w:tc>
        <w:tc>
          <w:tcPr>
            <w:tcW w:w="807" w:type="dxa"/>
            <w:shd w:val="clear" w:color="auto" w:fill="auto"/>
            <w:noWrap/>
            <w:hideMark/>
          </w:tcPr>
          <w:p w14:paraId="3C547536"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0.319</w:t>
            </w:r>
          </w:p>
        </w:tc>
        <w:tc>
          <w:tcPr>
            <w:tcW w:w="851" w:type="dxa"/>
            <w:shd w:val="clear" w:color="auto" w:fill="auto"/>
            <w:noWrap/>
            <w:hideMark/>
          </w:tcPr>
          <w:p w14:paraId="0F217FA6"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0.448</w:t>
            </w:r>
          </w:p>
        </w:tc>
        <w:tc>
          <w:tcPr>
            <w:tcW w:w="850" w:type="dxa"/>
            <w:shd w:val="clear" w:color="auto" w:fill="auto"/>
            <w:noWrap/>
            <w:hideMark/>
          </w:tcPr>
          <w:p w14:paraId="132AAD6B"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0.358</w:t>
            </w:r>
          </w:p>
        </w:tc>
        <w:tc>
          <w:tcPr>
            <w:tcW w:w="851" w:type="dxa"/>
            <w:shd w:val="clear" w:color="auto" w:fill="auto"/>
            <w:noWrap/>
            <w:hideMark/>
          </w:tcPr>
          <w:p w14:paraId="674B987E"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0.347</w:t>
            </w:r>
          </w:p>
        </w:tc>
        <w:tc>
          <w:tcPr>
            <w:tcW w:w="850" w:type="dxa"/>
            <w:shd w:val="clear" w:color="auto" w:fill="auto"/>
            <w:noWrap/>
            <w:hideMark/>
          </w:tcPr>
          <w:p w14:paraId="5A260392"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0.379</w:t>
            </w:r>
          </w:p>
        </w:tc>
        <w:tc>
          <w:tcPr>
            <w:tcW w:w="851" w:type="dxa"/>
            <w:shd w:val="clear" w:color="auto" w:fill="auto"/>
            <w:noWrap/>
            <w:hideMark/>
          </w:tcPr>
          <w:p w14:paraId="7F63E428"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0.562</w:t>
            </w:r>
          </w:p>
        </w:tc>
        <w:tc>
          <w:tcPr>
            <w:tcW w:w="850" w:type="dxa"/>
            <w:shd w:val="clear" w:color="auto" w:fill="auto"/>
            <w:noWrap/>
            <w:hideMark/>
          </w:tcPr>
          <w:p w14:paraId="3634D6DB"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24236102"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tcPr>
          <w:p w14:paraId="7C4D4E35"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noWrap/>
            <w:hideMark/>
          </w:tcPr>
          <w:p w14:paraId="3CBE4835"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r>
      <w:tr w:rsidR="000A24A6" w:rsidRPr="00B517CA" w14:paraId="0EDF02BB" w14:textId="77777777" w:rsidTr="00472B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noWrap/>
            <w:hideMark/>
          </w:tcPr>
          <w:p w14:paraId="6A0A0B83" w14:textId="77777777" w:rsidR="000A24A6" w:rsidRPr="008B6535" w:rsidRDefault="000A24A6" w:rsidP="00472B75">
            <w:pPr>
              <w:rPr>
                <w:rFonts w:eastAsia="Times New Roman"/>
                <w:b w:val="0"/>
                <w:color w:val="000000"/>
                <w:sz w:val="18"/>
                <w:szCs w:val="20"/>
                <w:lang w:eastAsia="es-ES_tradnl"/>
              </w:rPr>
            </w:pPr>
            <w:r w:rsidRPr="008B6535">
              <w:rPr>
                <w:rFonts w:eastAsia="Times New Roman"/>
                <w:b w:val="0"/>
                <w:color w:val="000000"/>
                <w:sz w:val="18"/>
                <w:szCs w:val="20"/>
                <w:lang w:eastAsia="es-ES_tradnl"/>
              </w:rPr>
              <w:t>P14</w:t>
            </w:r>
          </w:p>
        </w:tc>
        <w:tc>
          <w:tcPr>
            <w:tcW w:w="742" w:type="dxa"/>
            <w:shd w:val="clear" w:color="auto" w:fill="auto"/>
            <w:noWrap/>
            <w:hideMark/>
          </w:tcPr>
          <w:p w14:paraId="1E6894CE"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0.336</w:t>
            </w:r>
          </w:p>
        </w:tc>
        <w:tc>
          <w:tcPr>
            <w:tcW w:w="752" w:type="dxa"/>
            <w:shd w:val="clear" w:color="auto" w:fill="auto"/>
            <w:noWrap/>
            <w:hideMark/>
          </w:tcPr>
          <w:p w14:paraId="2D21721D"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0.359</w:t>
            </w:r>
          </w:p>
        </w:tc>
        <w:tc>
          <w:tcPr>
            <w:tcW w:w="807" w:type="dxa"/>
            <w:shd w:val="clear" w:color="auto" w:fill="auto"/>
            <w:noWrap/>
            <w:hideMark/>
          </w:tcPr>
          <w:p w14:paraId="77237CC0"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0.343</w:t>
            </w:r>
          </w:p>
        </w:tc>
        <w:tc>
          <w:tcPr>
            <w:tcW w:w="851" w:type="dxa"/>
            <w:shd w:val="clear" w:color="auto" w:fill="auto"/>
            <w:noWrap/>
            <w:hideMark/>
          </w:tcPr>
          <w:p w14:paraId="2775D720"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0.516</w:t>
            </w:r>
          </w:p>
        </w:tc>
        <w:tc>
          <w:tcPr>
            <w:tcW w:w="850" w:type="dxa"/>
            <w:shd w:val="clear" w:color="auto" w:fill="auto"/>
            <w:noWrap/>
            <w:hideMark/>
          </w:tcPr>
          <w:p w14:paraId="6ECAA663"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0.407</w:t>
            </w:r>
          </w:p>
        </w:tc>
        <w:tc>
          <w:tcPr>
            <w:tcW w:w="851" w:type="dxa"/>
            <w:shd w:val="clear" w:color="auto" w:fill="auto"/>
            <w:noWrap/>
            <w:hideMark/>
          </w:tcPr>
          <w:p w14:paraId="6F5E13E8"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0.427</w:t>
            </w:r>
          </w:p>
        </w:tc>
        <w:tc>
          <w:tcPr>
            <w:tcW w:w="850" w:type="dxa"/>
            <w:shd w:val="clear" w:color="auto" w:fill="auto"/>
            <w:noWrap/>
            <w:hideMark/>
          </w:tcPr>
          <w:p w14:paraId="072E9383"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0.350</w:t>
            </w:r>
          </w:p>
        </w:tc>
        <w:tc>
          <w:tcPr>
            <w:tcW w:w="851" w:type="dxa"/>
            <w:shd w:val="clear" w:color="auto" w:fill="auto"/>
            <w:noWrap/>
            <w:hideMark/>
          </w:tcPr>
          <w:p w14:paraId="20DDAF2E"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0.541</w:t>
            </w:r>
          </w:p>
        </w:tc>
        <w:tc>
          <w:tcPr>
            <w:tcW w:w="850" w:type="dxa"/>
            <w:shd w:val="clear" w:color="auto" w:fill="auto"/>
            <w:noWrap/>
            <w:hideMark/>
          </w:tcPr>
          <w:p w14:paraId="73964017"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0.583</w:t>
            </w:r>
          </w:p>
        </w:tc>
        <w:tc>
          <w:tcPr>
            <w:tcW w:w="851" w:type="dxa"/>
            <w:shd w:val="clear" w:color="auto" w:fill="auto"/>
            <w:noWrap/>
            <w:hideMark/>
          </w:tcPr>
          <w:p w14:paraId="66259E07"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tcPr>
          <w:p w14:paraId="4C2C4D21"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noWrap/>
            <w:hideMark/>
          </w:tcPr>
          <w:p w14:paraId="5A97DBFB"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r>
      <w:tr w:rsidR="000A24A6" w:rsidRPr="00B517CA" w14:paraId="62245461" w14:textId="77777777" w:rsidTr="00472B75">
        <w:trPr>
          <w:trHeight w:val="30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noWrap/>
            <w:hideMark/>
          </w:tcPr>
          <w:p w14:paraId="1C786B8B" w14:textId="77777777" w:rsidR="000A24A6" w:rsidRPr="008B6535" w:rsidRDefault="000A24A6" w:rsidP="00472B75">
            <w:pPr>
              <w:rPr>
                <w:rFonts w:eastAsia="Times New Roman"/>
                <w:b w:val="0"/>
                <w:color w:val="000000"/>
                <w:sz w:val="18"/>
                <w:szCs w:val="20"/>
                <w:lang w:eastAsia="es-ES_tradnl"/>
              </w:rPr>
            </w:pPr>
            <w:r w:rsidRPr="008B6535">
              <w:rPr>
                <w:rFonts w:eastAsia="Times New Roman"/>
                <w:b w:val="0"/>
                <w:color w:val="000000"/>
                <w:sz w:val="18"/>
                <w:szCs w:val="20"/>
                <w:lang w:eastAsia="es-ES_tradnl"/>
              </w:rPr>
              <w:t>P15</w:t>
            </w:r>
          </w:p>
        </w:tc>
        <w:tc>
          <w:tcPr>
            <w:tcW w:w="742" w:type="dxa"/>
            <w:shd w:val="clear" w:color="auto" w:fill="auto"/>
            <w:noWrap/>
            <w:hideMark/>
          </w:tcPr>
          <w:p w14:paraId="52C28265"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0.287</w:t>
            </w:r>
          </w:p>
        </w:tc>
        <w:tc>
          <w:tcPr>
            <w:tcW w:w="752" w:type="dxa"/>
            <w:shd w:val="clear" w:color="auto" w:fill="auto"/>
            <w:noWrap/>
            <w:hideMark/>
          </w:tcPr>
          <w:p w14:paraId="0B1140CD"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0.358</w:t>
            </w:r>
          </w:p>
        </w:tc>
        <w:tc>
          <w:tcPr>
            <w:tcW w:w="807" w:type="dxa"/>
            <w:shd w:val="clear" w:color="auto" w:fill="auto"/>
            <w:noWrap/>
            <w:hideMark/>
          </w:tcPr>
          <w:p w14:paraId="2FEF9F5D"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0.332</w:t>
            </w:r>
          </w:p>
        </w:tc>
        <w:tc>
          <w:tcPr>
            <w:tcW w:w="851" w:type="dxa"/>
            <w:shd w:val="clear" w:color="auto" w:fill="auto"/>
            <w:noWrap/>
            <w:hideMark/>
          </w:tcPr>
          <w:p w14:paraId="16C170AE"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0.501</w:t>
            </w:r>
          </w:p>
        </w:tc>
        <w:tc>
          <w:tcPr>
            <w:tcW w:w="850" w:type="dxa"/>
            <w:shd w:val="clear" w:color="auto" w:fill="auto"/>
            <w:noWrap/>
            <w:hideMark/>
          </w:tcPr>
          <w:p w14:paraId="160C780A"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0.404</w:t>
            </w:r>
          </w:p>
        </w:tc>
        <w:tc>
          <w:tcPr>
            <w:tcW w:w="851" w:type="dxa"/>
            <w:shd w:val="clear" w:color="auto" w:fill="auto"/>
            <w:noWrap/>
            <w:hideMark/>
          </w:tcPr>
          <w:p w14:paraId="7765CD47"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0.340</w:t>
            </w:r>
          </w:p>
        </w:tc>
        <w:tc>
          <w:tcPr>
            <w:tcW w:w="850" w:type="dxa"/>
            <w:shd w:val="clear" w:color="auto" w:fill="auto"/>
            <w:noWrap/>
            <w:hideMark/>
          </w:tcPr>
          <w:p w14:paraId="17811F19"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0.274</w:t>
            </w:r>
          </w:p>
        </w:tc>
        <w:tc>
          <w:tcPr>
            <w:tcW w:w="851" w:type="dxa"/>
            <w:shd w:val="clear" w:color="auto" w:fill="auto"/>
            <w:noWrap/>
            <w:hideMark/>
          </w:tcPr>
          <w:p w14:paraId="4F92B0C3"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0.574</w:t>
            </w:r>
          </w:p>
        </w:tc>
        <w:tc>
          <w:tcPr>
            <w:tcW w:w="850" w:type="dxa"/>
            <w:shd w:val="clear" w:color="auto" w:fill="auto"/>
            <w:noWrap/>
            <w:hideMark/>
          </w:tcPr>
          <w:p w14:paraId="499408E6"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0.515</w:t>
            </w:r>
          </w:p>
        </w:tc>
        <w:tc>
          <w:tcPr>
            <w:tcW w:w="851" w:type="dxa"/>
            <w:shd w:val="clear" w:color="auto" w:fill="auto"/>
            <w:noWrap/>
            <w:hideMark/>
          </w:tcPr>
          <w:p w14:paraId="4F263426"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0.531</w:t>
            </w:r>
          </w:p>
        </w:tc>
        <w:tc>
          <w:tcPr>
            <w:tcW w:w="748" w:type="dxa"/>
            <w:shd w:val="clear" w:color="auto" w:fill="auto"/>
          </w:tcPr>
          <w:p w14:paraId="07AB726B"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noWrap/>
            <w:hideMark/>
          </w:tcPr>
          <w:p w14:paraId="575139D4"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r>
      <w:tr w:rsidR="000A24A6" w:rsidRPr="00B517CA" w14:paraId="7AAB45B1" w14:textId="77777777" w:rsidTr="00472B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noWrap/>
            <w:hideMark/>
          </w:tcPr>
          <w:p w14:paraId="26C5E954" w14:textId="77777777" w:rsidR="000A24A6" w:rsidRPr="008B6535" w:rsidRDefault="000A24A6" w:rsidP="00472B75">
            <w:pPr>
              <w:rPr>
                <w:rFonts w:eastAsia="Times New Roman"/>
                <w:b w:val="0"/>
                <w:color w:val="000000"/>
                <w:sz w:val="18"/>
                <w:szCs w:val="20"/>
                <w:lang w:eastAsia="es-ES_tradnl"/>
              </w:rPr>
            </w:pPr>
            <w:r w:rsidRPr="008B6535">
              <w:rPr>
                <w:rFonts w:eastAsia="Times New Roman"/>
                <w:b w:val="0"/>
                <w:color w:val="000000"/>
                <w:sz w:val="18"/>
                <w:szCs w:val="20"/>
                <w:lang w:eastAsia="es-ES_tradnl"/>
              </w:rPr>
              <w:t>P16</w:t>
            </w:r>
          </w:p>
        </w:tc>
        <w:tc>
          <w:tcPr>
            <w:tcW w:w="742" w:type="dxa"/>
            <w:shd w:val="clear" w:color="auto" w:fill="auto"/>
            <w:noWrap/>
            <w:hideMark/>
          </w:tcPr>
          <w:p w14:paraId="1194F810"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0.310</w:t>
            </w:r>
          </w:p>
        </w:tc>
        <w:tc>
          <w:tcPr>
            <w:tcW w:w="752" w:type="dxa"/>
            <w:shd w:val="clear" w:color="auto" w:fill="auto"/>
            <w:noWrap/>
            <w:hideMark/>
          </w:tcPr>
          <w:p w14:paraId="1AFD284D"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0.339</w:t>
            </w:r>
          </w:p>
        </w:tc>
        <w:tc>
          <w:tcPr>
            <w:tcW w:w="807" w:type="dxa"/>
            <w:shd w:val="clear" w:color="auto" w:fill="auto"/>
            <w:noWrap/>
            <w:hideMark/>
          </w:tcPr>
          <w:p w14:paraId="7CFFC512"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0.296</w:t>
            </w:r>
          </w:p>
        </w:tc>
        <w:tc>
          <w:tcPr>
            <w:tcW w:w="851" w:type="dxa"/>
            <w:shd w:val="clear" w:color="auto" w:fill="auto"/>
            <w:noWrap/>
            <w:hideMark/>
          </w:tcPr>
          <w:p w14:paraId="7B383F18"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0.471</w:t>
            </w:r>
          </w:p>
        </w:tc>
        <w:tc>
          <w:tcPr>
            <w:tcW w:w="850" w:type="dxa"/>
            <w:shd w:val="clear" w:color="auto" w:fill="auto"/>
            <w:noWrap/>
            <w:hideMark/>
          </w:tcPr>
          <w:p w14:paraId="37D969CA"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0.409</w:t>
            </w:r>
          </w:p>
        </w:tc>
        <w:tc>
          <w:tcPr>
            <w:tcW w:w="851" w:type="dxa"/>
            <w:shd w:val="clear" w:color="auto" w:fill="auto"/>
            <w:noWrap/>
            <w:hideMark/>
          </w:tcPr>
          <w:p w14:paraId="2ABC3DC8"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0.378</w:t>
            </w:r>
          </w:p>
        </w:tc>
        <w:tc>
          <w:tcPr>
            <w:tcW w:w="850" w:type="dxa"/>
            <w:shd w:val="clear" w:color="auto" w:fill="auto"/>
            <w:noWrap/>
            <w:hideMark/>
          </w:tcPr>
          <w:p w14:paraId="129ADB81"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0.279</w:t>
            </w:r>
          </w:p>
        </w:tc>
        <w:tc>
          <w:tcPr>
            <w:tcW w:w="851" w:type="dxa"/>
            <w:shd w:val="clear" w:color="auto" w:fill="auto"/>
            <w:noWrap/>
            <w:hideMark/>
          </w:tcPr>
          <w:p w14:paraId="59E3A008"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0.563</w:t>
            </w:r>
          </w:p>
        </w:tc>
        <w:tc>
          <w:tcPr>
            <w:tcW w:w="850" w:type="dxa"/>
            <w:shd w:val="clear" w:color="auto" w:fill="auto"/>
            <w:noWrap/>
            <w:hideMark/>
          </w:tcPr>
          <w:p w14:paraId="0C7F2747"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0.463</w:t>
            </w:r>
          </w:p>
        </w:tc>
        <w:tc>
          <w:tcPr>
            <w:tcW w:w="851" w:type="dxa"/>
            <w:shd w:val="clear" w:color="auto" w:fill="auto"/>
            <w:noWrap/>
            <w:hideMark/>
          </w:tcPr>
          <w:p w14:paraId="05129681"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0.584</w:t>
            </w:r>
          </w:p>
        </w:tc>
        <w:tc>
          <w:tcPr>
            <w:tcW w:w="748" w:type="dxa"/>
            <w:shd w:val="clear" w:color="auto" w:fill="auto"/>
          </w:tcPr>
          <w:p w14:paraId="35247FD2"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0.759</w:t>
            </w:r>
          </w:p>
        </w:tc>
        <w:tc>
          <w:tcPr>
            <w:tcW w:w="748" w:type="dxa"/>
            <w:shd w:val="clear" w:color="auto" w:fill="auto"/>
            <w:noWrap/>
            <w:hideMark/>
          </w:tcPr>
          <w:p w14:paraId="54487487"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r>
      <w:tr w:rsidR="000A24A6" w:rsidRPr="00B517CA" w14:paraId="0C959E5A" w14:textId="77777777" w:rsidTr="00472B75">
        <w:trPr>
          <w:trHeight w:val="30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noWrap/>
          </w:tcPr>
          <w:p w14:paraId="179D91A9" w14:textId="77777777" w:rsidR="000A24A6" w:rsidRPr="008B6535" w:rsidRDefault="000A24A6" w:rsidP="00472B75">
            <w:pPr>
              <w:rPr>
                <w:rFonts w:eastAsia="Times New Roman"/>
                <w:b w:val="0"/>
                <w:color w:val="000000"/>
                <w:sz w:val="18"/>
                <w:szCs w:val="20"/>
                <w:lang w:eastAsia="es-ES_tradnl"/>
              </w:rPr>
            </w:pPr>
            <w:r w:rsidRPr="008B6535">
              <w:rPr>
                <w:rFonts w:eastAsia="Times New Roman"/>
                <w:b w:val="0"/>
                <w:color w:val="000000"/>
                <w:sz w:val="18"/>
                <w:szCs w:val="20"/>
                <w:lang w:eastAsia="es-ES_tradnl"/>
              </w:rPr>
              <w:t>P17</w:t>
            </w:r>
          </w:p>
        </w:tc>
        <w:tc>
          <w:tcPr>
            <w:tcW w:w="742" w:type="dxa"/>
            <w:shd w:val="clear" w:color="auto" w:fill="auto"/>
            <w:noWrap/>
          </w:tcPr>
          <w:p w14:paraId="12E9CBB3"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0.297</w:t>
            </w:r>
          </w:p>
        </w:tc>
        <w:tc>
          <w:tcPr>
            <w:tcW w:w="752" w:type="dxa"/>
            <w:shd w:val="clear" w:color="auto" w:fill="auto"/>
            <w:noWrap/>
          </w:tcPr>
          <w:p w14:paraId="2E385A8F"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0.349</w:t>
            </w:r>
          </w:p>
        </w:tc>
        <w:tc>
          <w:tcPr>
            <w:tcW w:w="807" w:type="dxa"/>
            <w:shd w:val="clear" w:color="auto" w:fill="auto"/>
            <w:noWrap/>
          </w:tcPr>
          <w:p w14:paraId="42F6F332"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0.272</w:t>
            </w:r>
          </w:p>
        </w:tc>
        <w:tc>
          <w:tcPr>
            <w:tcW w:w="851" w:type="dxa"/>
            <w:shd w:val="clear" w:color="auto" w:fill="auto"/>
            <w:noWrap/>
          </w:tcPr>
          <w:p w14:paraId="16DC9770"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0.422</w:t>
            </w:r>
          </w:p>
        </w:tc>
        <w:tc>
          <w:tcPr>
            <w:tcW w:w="850" w:type="dxa"/>
            <w:shd w:val="clear" w:color="auto" w:fill="auto"/>
            <w:noWrap/>
          </w:tcPr>
          <w:p w14:paraId="27AA6819"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0.339</w:t>
            </w:r>
          </w:p>
        </w:tc>
        <w:tc>
          <w:tcPr>
            <w:tcW w:w="851" w:type="dxa"/>
            <w:shd w:val="clear" w:color="auto" w:fill="auto"/>
            <w:noWrap/>
          </w:tcPr>
          <w:p w14:paraId="4F685AB4"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0.346</w:t>
            </w:r>
          </w:p>
        </w:tc>
        <w:tc>
          <w:tcPr>
            <w:tcW w:w="850" w:type="dxa"/>
            <w:shd w:val="clear" w:color="auto" w:fill="auto"/>
            <w:noWrap/>
          </w:tcPr>
          <w:p w14:paraId="716C7A23"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0.247</w:t>
            </w:r>
          </w:p>
        </w:tc>
        <w:tc>
          <w:tcPr>
            <w:tcW w:w="851" w:type="dxa"/>
            <w:shd w:val="clear" w:color="auto" w:fill="auto"/>
            <w:noWrap/>
          </w:tcPr>
          <w:p w14:paraId="69968D3E"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0.506</w:t>
            </w:r>
          </w:p>
        </w:tc>
        <w:tc>
          <w:tcPr>
            <w:tcW w:w="850" w:type="dxa"/>
            <w:shd w:val="clear" w:color="auto" w:fill="auto"/>
            <w:noWrap/>
          </w:tcPr>
          <w:p w14:paraId="4FB57F87"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0.388</w:t>
            </w:r>
          </w:p>
        </w:tc>
        <w:tc>
          <w:tcPr>
            <w:tcW w:w="851" w:type="dxa"/>
            <w:shd w:val="clear" w:color="auto" w:fill="auto"/>
            <w:noWrap/>
          </w:tcPr>
          <w:p w14:paraId="00EA4F7D"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0.496</w:t>
            </w:r>
          </w:p>
        </w:tc>
        <w:tc>
          <w:tcPr>
            <w:tcW w:w="748" w:type="dxa"/>
            <w:shd w:val="clear" w:color="auto" w:fill="auto"/>
          </w:tcPr>
          <w:p w14:paraId="37F82209"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0.579</w:t>
            </w:r>
          </w:p>
        </w:tc>
        <w:tc>
          <w:tcPr>
            <w:tcW w:w="748" w:type="dxa"/>
            <w:shd w:val="clear" w:color="auto" w:fill="auto"/>
            <w:noWrap/>
          </w:tcPr>
          <w:p w14:paraId="453E92E1"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0.642</w:t>
            </w:r>
          </w:p>
        </w:tc>
      </w:tr>
      <w:tr w:rsidR="000A24A6" w:rsidRPr="00B517CA" w14:paraId="1FAC11C1" w14:textId="77777777" w:rsidTr="00472B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noWrap/>
          </w:tcPr>
          <w:p w14:paraId="62E8A9A7" w14:textId="77777777" w:rsidR="000A24A6" w:rsidRPr="008B6535" w:rsidRDefault="000A24A6" w:rsidP="00472B75">
            <w:pPr>
              <w:rPr>
                <w:rFonts w:eastAsia="Times New Roman"/>
                <w:b w:val="0"/>
                <w:color w:val="000000"/>
                <w:sz w:val="18"/>
                <w:szCs w:val="20"/>
                <w:lang w:eastAsia="es-ES_tradnl"/>
              </w:rPr>
            </w:pPr>
            <w:r w:rsidRPr="008B6535">
              <w:rPr>
                <w:rFonts w:eastAsia="Times New Roman"/>
                <w:b w:val="0"/>
                <w:color w:val="000000"/>
                <w:sz w:val="18"/>
                <w:szCs w:val="20"/>
                <w:lang w:eastAsia="es-ES_tradnl"/>
              </w:rPr>
              <w:t>P18</w:t>
            </w:r>
          </w:p>
        </w:tc>
        <w:tc>
          <w:tcPr>
            <w:tcW w:w="742" w:type="dxa"/>
            <w:shd w:val="clear" w:color="auto" w:fill="auto"/>
            <w:noWrap/>
          </w:tcPr>
          <w:p w14:paraId="12C14609"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0.283</w:t>
            </w:r>
          </w:p>
        </w:tc>
        <w:tc>
          <w:tcPr>
            <w:tcW w:w="752" w:type="dxa"/>
            <w:shd w:val="clear" w:color="auto" w:fill="auto"/>
            <w:noWrap/>
          </w:tcPr>
          <w:p w14:paraId="1BA87CFF"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0.268</w:t>
            </w:r>
          </w:p>
        </w:tc>
        <w:tc>
          <w:tcPr>
            <w:tcW w:w="807" w:type="dxa"/>
            <w:shd w:val="clear" w:color="auto" w:fill="auto"/>
            <w:noWrap/>
          </w:tcPr>
          <w:p w14:paraId="29CFFF2E"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0.316</w:t>
            </w:r>
          </w:p>
        </w:tc>
        <w:tc>
          <w:tcPr>
            <w:tcW w:w="851" w:type="dxa"/>
            <w:shd w:val="clear" w:color="auto" w:fill="auto"/>
            <w:noWrap/>
          </w:tcPr>
          <w:p w14:paraId="2B7D588F"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0.449</w:t>
            </w:r>
          </w:p>
        </w:tc>
        <w:tc>
          <w:tcPr>
            <w:tcW w:w="850" w:type="dxa"/>
            <w:shd w:val="clear" w:color="auto" w:fill="auto"/>
            <w:noWrap/>
          </w:tcPr>
          <w:p w14:paraId="02BB3F6B"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0.323</w:t>
            </w:r>
          </w:p>
        </w:tc>
        <w:tc>
          <w:tcPr>
            <w:tcW w:w="851" w:type="dxa"/>
            <w:shd w:val="clear" w:color="auto" w:fill="auto"/>
            <w:noWrap/>
          </w:tcPr>
          <w:p w14:paraId="647C9AB3"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0.332</w:t>
            </w:r>
          </w:p>
        </w:tc>
        <w:tc>
          <w:tcPr>
            <w:tcW w:w="850" w:type="dxa"/>
            <w:shd w:val="clear" w:color="auto" w:fill="auto"/>
            <w:noWrap/>
          </w:tcPr>
          <w:p w14:paraId="1B47B307"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0.230</w:t>
            </w:r>
          </w:p>
        </w:tc>
        <w:tc>
          <w:tcPr>
            <w:tcW w:w="851" w:type="dxa"/>
            <w:shd w:val="clear" w:color="auto" w:fill="auto"/>
            <w:noWrap/>
          </w:tcPr>
          <w:p w14:paraId="28ABD089"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0.505</w:t>
            </w:r>
          </w:p>
        </w:tc>
        <w:tc>
          <w:tcPr>
            <w:tcW w:w="850" w:type="dxa"/>
            <w:shd w:val="clear" w:color="auto" w:fill="auto"/>
            <w:noWrap/>
          </w:tcPr>
          <w:p w14:paraId="626BEC10"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0.393</w:t>
            </w:r>
          </w:p>
        </w:tc>
        <w:tc>
          <w:tcPr>
            <w:tcW w:w="851" w:type="dxa"/>
            <w:shd w:val="clear" w:color="auto" w:fill="auto"/>
            <w:noWrap/>
          </w:tcPr>
          <w:p w14:paraId="614C08EA"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0.470</w:t>
            </w:r>
          </w:p>
        </w:tc>
        <w:tc>
          <w:tcPr>
            <w:tcW w:w="748" w:type="dxa"/>
            <w:shd w:val="clear" w:color="auto" w:fill="auto"/>
          </w:tcPr>
          <w:p w14:paraId="3CFED073"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0.652</w:t>
            </w:r>
          </w:p>
        </w:tc>
        <w:tc>
          <w:tcPr>
            <w:tcW w:w="748" w:type="dxa"/>
            <w:shd w:val="clear" w:color="auto" w:fill="auto"/>
            <w:noWrap/>
          </w:tcPr>
          <w:p w14:paraId="168FA4A5"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0.706</w:t>
            </w:r>
          </w:p>
        </w:tc>
      </w:tr>
      <w:tr w:rsidR="000A24A6" w:rsidRPr="00B517CA" w14:paraId="587C93ED" w14:textId="77777777" w:rsidTr="00472B75">
        <w:trPr>
          <w:trHeight w:val="30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noWrap/>
          </w:tcPr>
          <w:p w14:paraId="2731DB5A" w14:textId="77777777" w:rsidR="000A24A6" w:rsidRPr="008B6535" w:rsidRDefault="000A24A6" w:rsidP="00472B75">
            <w:pPr>
              <w:rPr>
                <w:rFonts w:eastAsia="Times New Roman"/>
                <w:b w:val="0"/>
                <w:color w:val="000000"/>
                <w:sz w:val="18"/>
                <w:szCs w:val="20"/>
                <w:lang w:eastAsia="es-ES_tradnl"/>
              </w:rPr>
            </w:pPr>
            <w:r w:rsidRPr="008B6535">
              <w:rPr>
                <w:rFonts w:eastAsia="Times New Roman"/>
                <w:b w:val="0"/>
                <w:color w:val="000000"/>
                <w:sz w:val="18"/>
                <w:szCs w:val="20"/>
                <w:lang w:eastAsia="es-ES_tradnl"/>
              </w:rPr>
              <w:t>P19</w:t>
            </w:r>
          </w:p>
        </w:tc>
        <w:tc>
          <w:tcPr>
            <w:tcW w:w="742" w:type="dxa"/>
            <w:shd w:val="clear" w:color="auto" w:fill="auto"/>
            <w:noWrap/>
          </w:tcPr>
          <w:p w14:paraId="3EB8D50D"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0.319</w:t>
            </w:r>
          </w:p>
        </w:tc>
        <w:tc>
          <w:tcPr>
            <w:tcW w:w="752" w:type="dxa"/>
            <w:shd w:val="clear" w:color="auto" w:fill="auto"/>
            <w:noWrap/>
          </w:tcPr>
          <w:p w14:paraId="53D226E4"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0.341</w:t>
            </w:r>
          </w:p>
        </w:tc>
        <w:tc>
          <w:tcPr>
            <w:tcW w:w="807" w:type="dxa"/>
            <w:shd w:val="clear" w:color="auto" w:fill="auto"/>
            <w:noWrap/>
          </w:tcPr>
          <w:p w14:paraId="402AEA7F"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0.332</w:t>
            </w:r>
          </w:p>
        </w:tc>
        <w:tc>
          <w:tcPr>
            <w:tcW w:w="851" w:type="dxa"/>
            <w:shd w:val="clear" w:color="auto" w:fill="auto"/>
            <w:noWrap/>
          </w:tcPr>
          <w:p w14:paraId="4972D2AB"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0.419</w:t>
            </w:r>
          </w:p>
        </w:tc>
        <w:tc>
          <w:tcPr>
            <w:tcW w:w="850" w:type="dxa"/>
            <w:shd w:val="clear" w:color="auto" w:fill="auto"/>
            <w:noWrap/>
          </w:tcPr>
          <w:p w14:paraId="5508BD5E"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0.373</w:t>
            </w:r>
          </w:p>
        </w:tc>
        <w:tc>
          <w:tcPr>
            <w:tcW w:w="851" w:type="dxa"/>
            <w:shd w:val="clear" w:color="auto" w:fill="auto"/>
            <w:noWrap/>
          </w:tcPr>
          <w:p w14:paraId="4B55916B"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0.287</w:t>
            </w:r>
          </w:p>
        </w:tc>
        <w:tc>
          <w:tcPr>
            <w:tcW w:w="850" w:type="dxa"/>
            <w:shd w:val="clear" w:color="auto" w:fill="auto"/>
            <w:noWrap/>
          </w:tcPr>
          <w:p w14:paraId="2CB8A0A5"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0.291</w:t>
            </w:r>
          </w:p>
        </w:tc>
        <w:tc>
          <w:tcPr>
            <w:tcW w:w="851" w:type="dxa"/>
            <w:shd w:val="clear" w:color="auto" w:fill="auto"/>
            <w:noWrap/>
          </w:tcPr>
          <w:p w14:paraId="41F7AD90"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0.591</w:t>
            </w:r>
          </w:p>
        </w:tc>
        <w:tc>
          <w:tcPr>
            <w:tcW w:w="850" w:type="dxa"/>
            <w:shd w:val="clear" w:color="auto" w:fill="auto"/>
            <w:noWrap/>
          </w:tcPr>
          <w:p w14:paraId="55CA3C10"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0.430</w:t>
            </w:r>
          </w:p>
        </w:tc>
        <w:tc>
          <w:tcPr>
            <w:tcW w:w="851" w:type="dxa"/>
            <w:shd w:val="clear" w:color="auto" w:fill="auto"/>
            <w:noWrap/>
          </w:tcPr>
          <w:p w14:paraId="4A6F07FB"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0.508</w:t>
            </w:r>
          </w:p>
        </w:tc>
        <w:tc>
          <w:tcPr>
            <w:tcW w:w="748" w:type="dxa"/>
            <w:shd w:val="clear" w:color="auto" w:fill="auto"/>
          </w:tcPr>
          <w:p w14:paraId="2091FDAE"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0.684</w:t>
            </w:r>
          </w:p>
        </w:tc>
        <w:tc>
          <w:tcPr>
            <w:tcW w:w="748" w:type="dxa"/>
            <w:shd w:val="clear" w:color="auto" w:fill="auto"/>
            <w:noWrap/>
          </w:tcPr>
          <w:p w14:paraId="1BBDB95B"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0.636</w:t>
            </w:r>
          </w:p>
        </w:tc>
      </w:tr>
      <w:tr w:rsidR="000A24A6" w:rsidRPr="00B517CA" w14:paraId="53E3F124" w14:textId="77777777" w:rsidTr="00472B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noWrap/>
          </w:tcPr>
          <w:p w14:paraId="3E43C9F5" w14:textId="77777777" w:rsidR="000A24A6" w:rsidRPr="008B6535" w:rsidRDefault="000A24A6" w:rsidP="00472B75">
            <w:pPr>
              <w:rPr>
                <w:rFonts w:eastAsia="Times New Roman"/>
                <w:b w:val="0"/>
                <w:color w:val="000000"/>
                <w:sz w:val="18"/>
                <w:szCs w:val="20"/>
                <w:lang w:eastAsia="es-ES_tradnl"/>
              </w:rPr>
            </w:pPr>
            <w:r w:rsidRPr="008B6535">
              <w:rPr>
                <w:rFonts w:eastAsia="Times New Roman"/>
                <w:b w:val="0"/>
                <w:color w:val="000000"/>
                <w:sz w:val="18"/>
                <w:szCs w:val="20"/>
                <w:lang w:eastAsia="es-ES_tradnl"/>
              </w:rPr>
              <w:t>P20</w:t>
            </w:r>
          </w:p>
        </w:tc>
        <w:tc>
          <w:tcPr>
            <w:tcW w:w="742" w:type="dxa"/>
            <w:shd w:val="clear" w:color="auto" w:fill="auto"/>
            <w:noWrap/>
          </w:tcPr>
          <w:p w14:paraId="49A79432"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0.279</w:t>
            </w:r>
          </w:p>
        </w:tc>
        <w:tc>
          <w:tcPr>
            <w:tcW w:w="752" w:type="dxa"/>
            <w:shd w:val="clear" w:color="auto" w:fill="auto"/>
            <w:noWrap/>
          </w:tcPr>
          <w:p w14:paraId="3CED13FC"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0.314</w:t>
            </w:r>
          </w:p>
        </w:tc>
        <w:tc>
          <w:tcPr>
            <w:tcW w:w="807" w:type="dxa"/>
            <w:shd w:val="clear" w:color="auto" w:fill="auto"/>
            <w:noWrap/>
          </w:tcPr>
          <w:p w14:paraId="6E2491DF"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0.325</w:t>
            </w:r>
          </w:p>
        </w:tc>
        <w:tc>
          <w:tcPr>
            <w:tcW w:w="851" w:type="dxa"/>
            <w:shd w:val="clear" w:color="auto" w:fill="auto"/>
            <w:noWrap/>
          </w:tcPr>
          <w:p w14:paraId="0BFD045D"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0.436</w:t>
            </w:r>
          </w:p>
        </w:tc>
        <w:tc>
          <w:tcPr>
            <w:tcW w:w="850" w:type="dxa"/>
            <w:shd w:val="clear" w:color="auto" w:fill="auto"/>
            <w:noWrap/>
          </w:tcPr>
          <w:p w14:paraId="049D0A14"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0.355</w:t>
            </w:r>
          </w:p>
        </w:tc>
        <w:tc>
          <w:tcPr>
            <w:tcW w:w="851" w:type="dxa"/>
            <w:shd w:val="clear" w:color="auto" w:fill="auto"/>
            <w:noWrap/>
          </w:tcPr>
          <w:p w14:paraId="17984DC7"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0.375</w:t>
            </w:r>
          </w:p>
        </w:tc>
        <w:tc>
          <w:tcPr>
            <w:tcW w:w="850" w:type="dxa"/>
            <w:shd w:val="clear" w:color="auto" w:fill="auto"/>
            <w:noWrap/>
          </w:tcPr>
          <w:p w14:paraId="48EC7AB9"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0.319</w:t>
            </w:r>
          </w:p>
        </w:tc>
        <w:tc>
          <w:tcPr>
            <w:tcW w:w="851" w:type="dxa"/>
            <w:shd w:val="clear" w:color="auto" w:fill="auto"/>
            <w:noWrap/>
          </w:tcPr>
          <w:p w14:paraId="332CE439"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0.481</w:t>
            </w:r>
          </w:p>
        </w:tc>
        <w:tc>
          <w:tcPr>
            <w:tcW w:w="850" w:type="dxa"/>
            <w:shd w:val="clear" w:color="auto" w:fill="auto"/>
            <w:noWrap/>
          </w:tcPr>
          <w:p w14:paraId="5C3C3074"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0.461</w:t>
            </w:r>
          </w:p>
        </w:tc>
        <w:tc>
          <w:tcPr>
            <w:tcW w:w="851" w:type="dxa"/>
            <w:shd w:val="clear" w:color="auto" w:fill="auto"/>
            <w:noWrap/>
          </w:tcPr>
          <w:p w14:paraId="0C1BB280"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0.605</w:t>
            </w:r>
          </w:p>
        </w:tc>
        <w:tc>
          <w:tcPr>
            <w:tcW w:w="748" w:type="dxa"/>
            <w:shd w:val="clear" w:color="auto" w:fill="auto"/>
          </w:tcPr>
          <w:p w14:paraId="1D9BA29B"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0.557</w:t>
            </w:r>
          </w:p>
        </w:tc>
        <w:tc>
          <w:tcPr>
            <w:tcW w:w="748" w:type="dxa"/>
            <w:shd w:val="clear" w:color="auto" w:fill="auto"/>
            <w:noWrap/>
          </w:tcPr>
          <w:p w14:paraId="76B9E06F"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0.558</w:t>
            </w:r>
          </w:p>
        </w:tc>
      </w:tr>
      <w:tr w:rsidR="000A24A6" w:rsidRPr="00B517CA" w14:paraId="507FFE02" w14:textId="77777777" w:rsidTr="00472B75">
        <w:trPr>
          <w:trHeight w:val="30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noWrap/>
          </w:tcPr>
          <w:p w14:paraId="6AA6E4CB" w14:textId="77777777" w:rsidR="000A24A6" w:rsidRPr="008B6535" w:rsidRDefault="000A24A6" w:rsidP="00472B75">
            <w:pPr>
              <w:rPr>
                <w:rFonts w:eastAsia="Times New Roman"/>
                <w:b w:val="0"/>
                <w:color w:val="000000"/>
                <w:sz w:val="18"/>
                <w:szCs w:val="20"/>
                <w:lang w:eastAsia="es-ES_tradnl"/>
              </w:rPr>
            </w:pPr>
            <w:r w:rsidRPr="008B6535">
              <w:rPr>
                <w:rFonts w:eastAsia="Times New Roman"/>
                <w:b w:val="0"/>
                <w:color w:val="000000"/>
                <w:sz w:val="18"/>
                <w:szCs w:val="20"/>
                <w:lang w:eastAsia="es-ES_tradnl"/>
              </w:rPr>
              <w:t>P21</w:t>
            </w:r>
          </w:p>
        </w:tc>
        <w:tc>
          <w:tcPr>
            <w:tcW w:w="742" w:type="dxa"/>
            <w:shd w:val="clear" w:color="auto" w:fill="auto"/>
            <w:noWrap/>
          </w:tcPr>
          <w:p w14:paraId="1FA41D1C"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0.183</w:t>
            </w:r>
          </w:p>
        </w:tc>
        <w:tc>
          <w:tcPr>
            <w:tcW w:w="752" w:type="dxa"/>
            <w:shd w:val="clear" w:color="auto" w:fill="auto"/>
            <w:noWrap/>
          </w:tcPr>
          <w:p w14:paraId="75FD7B15"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0.261</w:t>
            </w:r>
          </w:p>
        </w:tc>
        <w:tc>
          <w:tcPr>
            <w:tcW w:w="807" w:type="dxa"/>
            <w:shd w:val="clear" w:color="auto" w:fill="auto"/>
            <w:noWrap/>
          </w:tcPr>
          <w:p w14:paraId="1867D283"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0.256</w:t>
            </w:r>
          </w:p>
        </w:tc>
        <w:tc>
          <w:tcPr>
            <w:tcW w:w="851" w:type="dxa"/>
            <w:shd w:val="clear" w:color="auto" w:fill="auto"/>
            <w:noWrap/>
          </w:tcPr>
          <w:p w14:paraId="6203A50F"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0.303</w:t>
            </w:r>
          </w:p>
        </w:tc>
        <w:tc>
          <w:tcPr>
            <w:tcW w:w="850" w:type="dxa"/>
            <w:shd w:val="clear" w:color="auto" w:fill="auto"/>
            <w:noWrap/>
          </w:tcPr>
          <w:p w14:paraId="40E01680"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0.253</w:t>
            </w:r>
          </w:p>
        </w:tc>
        <w:tc>
          <w:tcPr>
            <w:tcW w:w="851" w:type="dxa"/>
            <w:shd w:val="clear" w:color="auto" w:fill="auto"/>
            <w:noWrap/>
          </w:tcPr>
          <w:p w14:paraId="6FCC1579"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0.253</w:t>
            </w:r>
          </w:p>
        </w:tc>
        <w:tc>
          <w:tcPr>
            <w:tcW w:w="850" w:type="dxa"/>
            <w:shd w:val="clear" w:color="auto" w:fill="auto"/>
            <w:noWrap/>
          </w:tcPr>
          <w:p w14:paraId="0360AF28"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0.233</w:t>
            </w:r>
          </w:p>
        </w:tc>
        <w:tc>
          <w:tcPr>
            <w:tcW w:w="851" w:type="dxa"/>
            <w:shd w:val="clear" w:color="auto" w:fill="auto"/>
            <w:noWrap/>
          </w:tcPr>
          <w:p w14:paraId="2F2C5019"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0.444</w:t>
            </w:r>
          </w:p>
        </w:tc>
        <w:tc>
          <w:tcPr>
            <w:tcW w:w="850" w:type="dxa"/>
            <w:shd w:val="clear" w:color="auto" w:fill="auto"/>
            <w:noWrap/>
          </w:tcPr>
          <w:p w14:paraId="52099C42"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0.356</w:t>
            </w:r>
          </w:p>
        </w:tc>
        <w:tc>
          <w:tcPr>
            <w:tcW w:w="851" w:type="dxa"/>
            <w:shd w:val="clear" w:color="auto" w:fill="auto"/>
            <w:noWrap/>
          </w:tcPr>
          <w:p w14:paraId="55BC6D43"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0.349</w:t>
            </w:r>
          </w:p>
        </w:tc>
        <w:tc>
          <w:tcPr>
            <w:tcW w:w="748" w:type="dxa"/>
            <w:shd w:val="clear" w:color="auto" w:fill="auto"/>
          </w:tcPr>
          <w:p w14:paraId="38B882A6"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0.399</w:t>
            </w:r>
          </w:p>
        </w:tc>
        <w:tc>
          <w:tcPr>
            <w:tcW w:w="748" w:type="dxa"/>
            <w:shd w:val="clear" w:color="auto" w:fill="auto"/>
            <w:noWrap/>
          </w:tcPr>
          <w:p w14:paraId="1978F5F2"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0.432</w:t>
            </w:r>
          </w:p>
        </w:tc>
      </w:tr>
      <w:tr w:rsidR="000A24A6" w:rsidRPr="00B517CA" w14:paraId="40104869" w14:textId="77777777" w:rsidTr="00472B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noWrap/>
          </w:tcPr>
          <w:p w14:paraId="59407C4D" w14:textId="77777777" w:rsidR="000A24A6" w:rsidRPr="008B6535" w:rsidRDefault="000A24A6" w:rsidP="00472B75">
            <w:pPr>
              <w:rPr>
                <w:rFonts w:eastAsia="Times New Roman"/>
                <w:b w:val="0"/>
                <w:color w:val="000000"/>
                <w:sz w:val="18"/>
                <w:szCs w:val="20"/>
                <w:lang w:eastAsia="es-ES_tradnl"/>
              </w:rPr>
            </w:pPr>
            <w:r w:rsidRPr="008B6535">
              <w:rPr>
                <w:rFonts w:eastAsia="Times New Roman"/>
                <w:b w:val="0"/>
                <w:color w:val="000000"/>
                <w:sz w:val="18"/>
                <w:szCs w:val="20"/>
                <w:lang w:eastAsia="es-ES_tradnl"/>
              </w:rPr>
              <w:t>P22</w:t>
            </w:r>
          </w:p>
        </w:tc>
        <w:tc>
          <w:tcPr>
            <w:tcW w:w="742" w:type="dxa"/>
            <w:shd w:val="clear" w:color="auto" w:fill="auto"/>
            <w:noWrap/>
          </w:tcPr>
          <w:p w14:paraId="19ED6D31"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0.246</w:t>
            </w:r>
          </w:p>
        </w:tc>
        <w:tc>
          <w:tcPr>
            <w:tcW w:w="752" w:type="dxa"/>
            <w:shd w:val="clear" w:color="auto" w:fill="auto"/>
            <w:noWrap/>
          </w:tcPr>
          <w:p w14:paraId="4482B4C3"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0.263</w:t>
            </w:r>
          </w:p>
        </w:tc>
        <w:tc>
          <w:tcPr>
            <w:tcW w:w="807" w:type="dxa"/>
            <w:shd w:val="clear" w:color="auto" w:fill="auto"/>
            <w:noWrap/>
          </w:tcPr>
          <w:p w14:paraId="655D6D03"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0.321</w:t>
            </w:r>
          </w:p>
        </w:tc>
        <w:tc>
          <w:tcPr>
            <w:tcW w:w="851" w:type="dxa"/>
            <w:shd w:val="clear" w:color="auto" w:fill="auto"/>
            <w:noWrap/>
          </w:tcPr>
          <w:p w14:paraId="4C2BF391"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0.349</w:t>
            </w:r>
          </w:p>
        </w:tc>
        <w:tc>
          <w:tcPr>
            <w:tcW w:w="850" w:type="dxa"/>
            <w:shd w:val="clear" w:color="auto" w:fill="auto"/>
            <w:noWrap/>
          </w:tcPr>
          <w:p w14:paraId="4D2BD598"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0.307</w:t>
            </w:r>
          </w:p>
        </w:tc>
        <w:tc>
          <w:tcPr>
            <w:tcW w:w="851" w:type="dxa"/>
            <w:shd w:val="clear" w:color="auto" w:fill="auto"/>
            <w:noWrap/>
          </w:tcPr>
          <w:p w14:paraId="25AE12D8"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0.355</w:t>
            </w:r>
          </w:p>
        </w:tc>
        <w:tc>
          <w:tcPr>
            <w:tcW w:w="850" w:type="dxa"/>
            <w:shd w:val="clear" w:color="auto" w:fill="auto"/>
            <w:noWrap/>
          </w:tcPr>
          <w:p w14:paraId="2215AE27"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0.306</w:t>
            </w:r>
          </w:p>
        </w:tc>
        <w:tc>
          <w:tcPr>
            <w:tcW w:w="851" w:type="dxa"/>
            <w:shd w:val="clear" w:color="auto" w:fill="auto"/>
            <w:noWrap/>
          </w:tcPr>
          <w:p w14:paraId="34C6E529"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0.471</w:t>
            </w:r>
          </w:p>
        </w:tc>
        <w:tc>
          <w:tcPr>
            <w:tcW w:w="850" w:type="dxa"/>
            <w:shd w:val="clear" w:color="auto" w:fill="auto"/>
            <w:noWrap/>
          </w:tcPr>
          <w:p w14:paraId="4D522B50"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0.448</w:t>
            </w:r>
          </w:p>
        </w:tc>
        <w:tc>
          <w:tcPr>
            <w:tcW w:w="851" w:type="dxa"/>
            <w:shd w:val="clear" w:color="auto" w:fill="auto"/>
            <w:noWrap/>
          </w:tcPr>
          <w:p w14:paraId="64547899"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0.475</w:t>
            </w:r>
          </w:p>
        </w:tc>
        <w:tc>
          <w:tcPr>
            <w:tcW w:w="748" w:type="dxa"/>
            <w:shd w:val="clear" w:color="auto" w:fill="auto"/>
          </w:tcPr>
          <w:p w14:paraId="17A36BF0"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0.430</w:t>
            </w:r>
          </w:p>
        </w:tc>
        <w:tc>
          <w:tcPr>
            <w:tcW w:w="748" w:type="dxa"/>
            <w:shd w:val="clear" w:color="auto" w:fill="auto"/>
            <w:noWrap/>
          </w:tcPr>
          <w:p w14:paraId="73708E4E"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0.517</w:t>
            </w:r>
          </w:p>
        </w:tc>
      </w:tr>
      <w:tr w:rsidR="000A24A6" w:rsidRPr="00B517CA" w14:paraId="2644D26B" w14:textId="77777777" w:rsidTr="00472B75">
        <w:trPr>
          <w:trHeight w:val="30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noWrap/>
          </w:tcPr>
          <w:p w14:paraId="4BB6CA92" w14:textId="77777777" w:rsidR="000A24A6" w:rsidRPr="008B6535" w:rsidRDefault="000A24A6" w:rsidP="00472B75">
            <w:pPr>
              <w:rPr>
                <w:rFonts w:eastAsia="Times New Roman"/>
                <w:b w:val="0"/>
                <w:color w:val="000000"/>
                <w:sz w:val="18"/>
                <w:szCs w:val="20"/>
                <w:lang w:eastAsia="es-ES_tradnl"/>
              </w:rPr>
            </w:pPr>
            <w:r w:rsidRPr="008B6535">
              <w:rPr>
                <w:rFonts w:eastAsia="Times New Roman"/>
                <w:b w:val="0"/>
                <w:color w:val="000000"/>
                <w:sz w:val="18"/>
                <w:szCs w:val="20"/>
                <w:lang w:eastAsia="es-ES_tradnl"/>
              </w:rPr>
              <w:t>P23</w:t>
            </w:r>
          </w:p>
        </w:tc>
        <w:tc>
          <w:tcPr>
            <w:tcW w:w="742" w:type="dxa"/>
            <w:shd w:val="clear" w:color="auto" w:fill="auto"/>
            <w:noWrap/>
          </w:tcPr>
          <w:p w14:paraId="3E86287E"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0.150</w:t>
            </w:r>
          </w:p>
        </w:tc>
        <w:tc>
          <w:tcPr>
            <w:tcW w:w="752" w:type="dxa"/>
            <w:shd w:val="clear" w:color="auto" w:fill="auto"/>
            <w:noWrap/>
          </w:tcPr>
          <w:p w14:paraId="3BCC415D"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0.196</w:t>
            </w:r>
          </w:p>
        </w:tc>
        <w:tc>
          <w:tcPr>
            <w:tcW w:w="807" w:type="dxa"/>
            <w:shd w:val="clear" w:color="auto" w:fill="auto"/>
            <w:noWrap/>
          </w:tcPr>
          <w:p w14:paraId="25F47397"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0.156</w:t>
            </w:r>
          </w:p>
        </w:tc>
        <w:tc>
          <w:tcPr>
            <w:tcW w:w="851" w:type="dxa"/>
            <w:shd w:val="clear" w:color="auto" w:fill="auto"/>
            <w:noWrap/>
          </w:tcPr>
          <w:p w14:paraId="2E03236D"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0.225</w:t>
            </w:r>
          </w:p>
        </w:tc>
        <w:tc>
          <w:tcPr>
            <w:tcW w:w="850" w:type="dxa"/>
            <w:shd w:val="clear" w:color="auto" w:fill="auto"/>
            <w:noWrap/>
          </w:tcPr>
          <w:p w14:paraId="4972CF95"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0.099</w:t>
            </w:r>
          </w:p>
        </w:tc>
        <w:tc>
          <w:tcPr>
            <w:tcW w:w="851" w:type="dxa"/>
            <w:shd w:val="clear" w:color="auto" w:fill="auto"/>
            <w:noWrap/>
          </w:tcPr>
          <w:p w14:paraId="54926FCE"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0.174</w:t>
            </w:r>
          </w:p>
        </w:tc>
        <w:tc>
          <w:tcPr>
            <w:tcW w:w="850" w:type="dxa"/>
            <w:shd w:val="clear" w:color="auto" w:fill="auto"/>
            <w:noWrap/>
          </w:tcPr>
          <w:p w14:paraId="10D8022A"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0.168</w:t>
            </w:r>
          </w:p>
        </w:tc>
        <w:tc>
          <w:tcPr>
            <w:tcW w:w="851" w:type="dxa"/>
            <w:shd w:val="clear" w:color="auto" w:fill="auto"/>
            <w:noWrap/>
          </w:tcPr>
          <w:p w14:paraId="49D7ADF2"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0.381</w:t>
            </w:r>
          </w:p>
        </w:tc>
        <w:tc>
          <w:tcPr>
            <w:tcW w:w="850" w:type="dxa"/>
            <w:shd w:val="clear" w:color="auto" w:fill="auto"/>
            <w:noWrap/>
          </w:tcPr>
          <w:p w14:paraId="7238E897"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0.374</w:t>
            </w:r>
          </w:p>
        </w:tc>
        <w:tc>
          <w:tcPr>
            <w:tcW w:w="851" w:type="dxa"/>
            <w:shd w:val="clear" w:color="auto" w:fill="auto"/>
            <w:noWrap/>
          </w:tcPr>
          <w:p w14:paraId="0C3FD43B"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0.299</w:t>
            </w:r>
          </w:p>
        </w:tc>
        <w:tc>
          <w:tcPr>
            <w:tcW w:w="748" w:type="dxa"/>
            <w:shd w:val="clear" w:color="auto" w:fill="auto"/>
          </w:tcPr>
          <w:p w14:paraId="07BD9A27"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0.406</w:t>
            </w:r>
          </w:p>
        </w:tc>
        <w:tc>
          <w:tcPr>
            <w:tcW w:w="748" w:type="dxa"/>
            <w:shd w:val="clear" w:color="auto" w:fill="auto"/>
            <w:noWrap/>
          </w:tcPr>
          <w:p w14:paraId="0FCF7EEC"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0.403</w:t>
            </w:r>
          </w:p>
        </w:tc>
      </w:tr>
      <w:tr w:rsidR="000A24A6" w:rsidRPr="00B517CA" w14:paraId="32235B19" w14:textId="77777777" w:rsidTr="00472B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noWrap/>
          </w:tcPr>
          <w:p w14:paraId="39490C91" w14:textId="77777777" w:rsidR="000A24A6" w:rsidRPr="008B6535" w:rsidRDefault="000A24A6" w:rsidP="00472B75">
            <w:pPr>
              <w:rPr>
                <w:rFonts w:eastAsia="Times New Roman"/>
                <w:b w:val="0"/>
                <w:color w:val="000000"/>
                <w:sz w:val="18"/>
                <w:szCs w:val="20"/>
                <w:lang w:eastAsia="es-ES_tradnl"/>
              </w:rPr>
            </w:pPr>
            <w:r w:rsidRPr="008B6535">
              <w:rPr>
                <w:rFonts w:eastAsia="Times New Roman"/>
                <w:b w:val="0"/>
                <w:color w:val="000000"/>
                <w:sz w:val="18"/>
                <w:szCs w:val="20"/>
                <w:lang w:eastAsia="es-ES_tradnl"/>
              </w:rPr>
              <w:t>P24</w:t>
            </w:r>
          </w:p>
        </w:tc>
        <w:tc>
          <w:tcPr>
            <w:tcW w:w="742" w:type="dxa"/>
            <w:shd w:val="clear" w:color="auto" w:fill="auto"/>
            <w:noWrap/>
          </w:tcPr>
          <w:p w14:paraId="4273EB45"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0.256</w:t>
            </w:r>
          </w:p>
        </w:tc>
        <w:tc>
          <w:tcPr>
            <w:tcW w:w="752" w:type="dxa"/>
            <w:shd w:val="clear" w:color="auto" w:fill="auto"/>
            <w:noWrap/>
          </w:tcPr>
          <w:p w14:paraId="741592AD"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0.316</w:t>
            </w:r>
          </w:p>
        </w:tc>
        <w:tc>
          <w:tcPr>
            <w:tcW w:w="807" w:type="dxa"/>
            <w:shd w:val="clear" w:color="auto" w:fill="auto"/>
            <w:noWrap/>
          </w:tcPr>
          <w:p w14:paraId="7AA8E42A"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0.292</w:t>
            </w:r>
          </w:p>
        </w:tc>
        <w:tc>
          <w:tcPr>
            <w:tcW w:w="851" w:type="dxa"/>
            <w:shd w:val="clear" w:color="auto" w:fill="auto"/>
            <w:noWrap/>
          </w:tcPr>
          <w:p w14:paraId="3C46200F"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0.330</w:t>
            </w:r>
          </w:p>
        </w:tc>
        <w:tc>
          <w:tcPr>
            <w:tcW w:w="850" w:type="dxa"/>
            <w:shd w:val="clear" w:color="auto" w:fill="auto"/>
            <w:noWrap/>
          </w:tcPr>
          <w:p w14:paraId="6948C294"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0.263</w:t>
            </w:r>
          </w:p>
        </w:tc>
        <w:tc>
          <w:tcPr>
            <w:tcW w:w="851" w:type="dxa"/>
            <w:shd w:val="clear" w:color="auto" w:fill="auto"/>
            <w:noWrap/>
          </w:tcPr>
          <w:p w14:paraId="275D8D85"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0.322</w:t>
            </w:r>
          </w:p>
        </w:tc>
        <w:tc>
          <w:tcPr>
            <w:tcW w:w="850" w:type="dxa"/>
            <w:shd w:val="clear" w:color="auto" w:fill="auto"/>
            <w:noWrap/>
          </w:tcPr>
          <w:p w14:paraId="4B0AF46B"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0.353</w:t>
            </w:r>
          </w:p>
        </w:tc>
        <w:tc>
          <w:tcPr>
            <w:tcW w:w="851" w:type="dxa"/>
            <w:shd w:val="clear" w:color="auto" w:fill="auto"/>
            <w:noWrap/>
          </w:tcPr>
          <w:p w14:paraId="7E4F832F"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0.412</w:t>
            </w:r>
          </w:p>
        </w:tc>
        <w:tc>
          <w:tcPr>
            <w:tcW w:w="850" w:type="dxa"/>
            <w:shd w:val="clear" w:color="auto" w:fill="auto"/>
            <w:noWrap/>
          </w:tcPr>
          <w:p w14:paraId="4B68ABDE"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0.362</w:t>
            </w:r>
          </w:p>
        </w:tc>
        <w:tc>
          <w:tcPr>
            <w:tcW w:w="851" w:type="dxa"/>
            <w:shd w:val="clear" w:color="auto" w:fill="auto"/>
            <w:noWrap/>
          </w:tcPr>
          <w:p w14:paraId="09963EFD"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0.443</w:t>
            </w:r>
          </w:p>
        </w:tc>
        <w:tc>
          <w:tcPr>
            <w:tcW w:w="748" w:type="dxa"/>
            <w:shd w:val="clear" w:color="auto" w:fill="auto"/>
          </w:tcPr>
          <w:p w14:paraId="63FB337E"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0.441</w:t>
            </w:r>
          </w:p>
        </w:tc>
        <w:tc>
          <w:tcPr>
            <w:tcW w:w="748" w:type="dxa"/>
            <w:shd w:val="clear" w:color="auto" w:fill="auto"/>
            <w:noWrap/>
          </w:tcPr>
          <w:p w14:paraId="36F362D5"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0.446</w:t>
            </w:r>
          </w:p>
        </w:tc>
      </w:tr>
      <w:tr w:rsidR="000A24A6" w:rsidRPr="00B517CA" w14:paraId="5F2D5E77" w14:textId="77777777" w:rsidTr="00472B75">
        <w:trPr>
          <w:trHeight w:val="30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noWrap/>
          </w:tcPr>
          <w:p w14:paraId="116AA022" w14:textId="77777777" w:rsidR="000A24A6" w:rsidRPr="008B6535" w:rsidRDefault="000A24A6" w:rsidP="00472B75">
            <w:pPr>
              <w:rPr>
                <w:rFonts w:eastAsia="Times New Roman"/>
                <w:b w:val="0"/>
                <w:color w:val="000000"/>
                <w:sz w:val="18"/>
                <w:szCs w:val="20"/>
                <w:lang w:eastAsia="es-ES_tradnl"/>
              </w:rPr>
            </w:pPr>
            <w:r w:rsidRPr="008B6535">
              <w:rPr>
                <w:rFonts w:eastAsia="Times New Roman"/>
                <w:b w:val="0"/>
                <w:color w:val="000000"/>
                <w:sz w:val="18"/>
                <w:szCs w:val="20"/>
                <w:lang w:eastAsia="es-ES_tradnl"/>
              </w:rPr>
              <w:t>P25</w:t>
            </w:r>
          </w:p>
        </w:tc>
        <w:tc>
          <w:tcPr>
            <w:tcW w:w="742" w:type="dxa"/>
            <w:shd w:val="clear" w:color="auto" w:fill="auto"/>
            <w:noWrap/>
          </w:tcPr>
          <w:p w14:paraId="428DE7DB"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0.257</w:t>
            </w:r>
          </w:p>
        </w:tc>
        <w:tc>
          <w:tcPr>
            <w:tcW w:w="752" w:type="dxa"/>
            <w:shd w:val="clear" w:color="auto" w:fill="auto"/>
            <w:noWrap/>
          </w:tcPr>
          <w:p w14:paraId="59049C8A"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0.302</w:t>
            </w:r>
          </w:p>
        </w:tc>
        <w:tc>
          <w:tcPr>
            <w:tcW w:w="807" w:type="dxa"/>
            <w:shd w:val="clear" w:color="auto" w:fill="auto"/>
            <w:noWrap/>
          </w:tcPr>
          <w:p w14:paraId="20F64E20"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0.240</w:t>
            </w:r>
          </w:p>
        </w:tc>
        <w:tc>
          <w:tcPr>
            <w:tcW w:w="851" w:type="dxa"/>
            <w:shd w:val="clear" w:color="auto" w:fill="auto"/>
            <w:noWrap/>
          </w:tcPr>
          <w:p w14:paraId="241FDBFF"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0.312</w:t>
            </w:r>
          </w:p>
        </w:tc>
        <w:tc>
          <w:tcPr>
            <w:tcW w:w="850" w:type="dxa"/>
            <w:shd w:val="clear" w:color="auto" w:fill="auto"/>
            <w:noWrap/>
          </w:tcPr>
          <w:p w14:paraId="75478C37"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0.293</w:t>
            </w:r>
          </w:p>
        </w:tc>
        <w:tc>
          <w:tcPr>
            <w:tcW w:w="851" w:type="dxa"/>
            <w:shd w:val="clear" w:color="auto" w:fill="auto"/>
            <w:noWrap/>
          </w:tcPr>
          <w:p w14:paraId="54DB1E3A"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0.271</w:t>
            </w:r>
          </w:p>
        </w:tc>
        <w:tc>
          <w:tcPr>
            <w:tcW w:w="850" w:type="dxa"/>
            <w:shd w:val="clear" w:color="auto" w:fill="auto"/>
            <w:noWrap/>
          </w:tcPr>
          <w:p w14:paraId="752387D6"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0.269</w:t>
            </w:r>
          </w:p>
        </w:tc>
        <w:tc>
          <w:tcPr>
            <w:tcW w:w="851" w:type="dxa"/>
            <w:shd w:val="clear" w:color="auto" w:fill="auto"/>
            <w:noWrap/>
          </w:tcPr>
          <w:p w14:paraId="6F1F04BD"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0.429</w:t>
            </w:r>
          </w:p>
        </w:tc>
        <w:tc>
          <w:tcPr>
            <w:tcW w:w="850" w:type="dxa"/>
            <w:shd w:val="clear" w:color="auto" w:fill="auto"/>
            <w:noWrap/>
          </w:tcPr>
          <w:p w14:paraId="1405CB5C"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0.325</w:t>
            </w:r>
          </w:p>
        </w:tc>
        <w:tc>
          <w:tcPr>
            <w:tcW w:w="851" w:type="dxa"/>
            <w:shd w:val="clear" w:color="auto" w:fill="auto"/>
            <w:noWrap/>
          </w:tcPr>
          <w:p w14:paraId="3D575646"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0.429</w:t>
            </w:r>
          </w:p>
        </w:tc>
        <w:tc>
          <w:tcPr>
            <w:tcW w:w="748" w:type="dxa"/>
            <w:shd w:val="clear" w:color="auto" w:fill="auto"/>
          </w:tcPr>
          <w:p w14:paraId="5A958AB4"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0.417</w:t>
            </w:r>
          </w:p>
        </w:tc>
        <w:tc>
          <w:tcPr>
            <w:tcW w:w="748" w:type="dxa"/>
            <w:shd w:val="clear" w:color="auto" w:fill="auto"/>
            <w:noWrap/>
          </w:tcPr>
          <w:p w14:paraId="35F6FBF9"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0.477</w:t>
            </w:r>
          </w:p>
        </w:tc>
      </w:tr>
      <w:tr w:rsidR="000A24A6" w:rsidRPr="00B517CA" w14:paraId="48D30F10" w14:textId="77777777" w:rsidTr="00472B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noWrap/>
          </w:tcPr>
          <w:p w14:paraId="6A8DE15B" w14:textId="77777777" w:rsidR="000A24A6" w:rsidRPr="008B6535" w:rsidRDefault="000A24A6" w:rsidP="00472B75">
            <w:pPr>
              <w:rPr>
                <w:rFonts w:eastAsia="Times New Roman"/>
                <w:b w:val="0"/>
                <w:color w:val="000000"/>
                <w:sz w:val="18"/>
                <w:szCs w:val="20"/>
                <w:lang w:eastAsia="es-ES_tradnl"/>
              </w:rPr>
            </w:pPr>
            <w:r w:rsidRPr="008B6535">
              <w:rPr>
                <w:rFonts w:eastAsia="Times New Roman"/>
                <w:b w:val="0"/>
                <w:color w:val="000000"/>
                <w:sz w:val="18"/>
                <w:szCs w:val="20"/>
                <w:lang w:eastAsia="es-ES_tradnl"/>
              </w:rPr>
              <w:t>P26</w:t>
            </w:r>
          </w:p>
        </w:tc>
        <w:tc>
          <w:tcPr>
            <w:tcW w:w="742" w:type="dxa"/>
            <w:shd w:val="clear" w:color="auto" w:fill="auto"/>
            <w:noWrap/>
          </w:tcPr>
          <w:p w14:paraId="600B5000"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0.246</w:t>
            </w:r>
          </w:p>
        </w:tc>
        <w:tc>
          <w:tcPr>
            <w:tcW w:w="752" w:type="dxa"/>
            <w:shd w:val="clear" w:color="auto" w:fill="auto"/>
            <w:noWrap/>
          </w:tcPr>
          <w:p w14:paraId="2D08F814"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0.295</w:t>
            </w:r>
          </w:p>
        </w:tc>
        <w:tc>
          <w:tcPr>
            <w:tcW w:w="807" w:type="dxa"/>
            <w:shd w:val="clear" w:color="auto" w:fill="auto"/>
            <w:noWrap/>
          </w:tcPr>
          <w:p w14:paraId="4C21D634"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0.372</w:t>
            </w:r>
          </w:p>
        </w:tc>
        <w:tc>
          <w:tcPr>
            <w:tcW w:w="851" w:type="dxa"/>
            <w:shd w:val="clear" w:color="auto" w:fill="auto"/>
            <w:noWrap/>
          </w:tcPr>
          <w:p w14:paraId="492378E8"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0.376</w:t>
            </w:r>
          </w:p>
        </w:tc>
        <w:tc>
          <w:tcPr>
            <w:tcW w:w="850" w:type="dxa"/>
            <w:shd w:val="clear" w:color="auto" w:fill="auto"/>
            <w:noWrap/>
          </w:tcPr>
          <w:p w14:paraId="70E24B53"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0.352</w:t>
            </w:r>
          </w:p>
        </w:tc>
        <w:tc>
          <w:tcPr>
            <w:tcW w:w="851" w:type="dxa"/>
            <w:shd w:val="clear" w:color="auto" w:fill="auto"/>
            <w:noWrap/>
          </w:tcPr>
          <w:p w14:paraId="34709056"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0.321</w:t>
            </w:r>
          </w:p>
        </w:tc>
        <w:tc>
          <w:tcPr>
            <w:tcW w:w="850" w:type="dxa"/>
            <w:shd w:val="clear" w:color="auto" w:fill="auto"/>
            <w:noWrap/>
          </w:tcPr>
          <w:p w14:paraId="5D5DFD58"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0.258</w:t>
            </w:r>
          </w:p>
        </w:tc>
        <w:tc>
          <w:tcPr>
            <w:tcW w:w="851" w:type="dxa"/>
            <w:shd w:val="clear" w:color="auto" w:fill="auto"/>
            <w:noWrap/>
          </w:tcPr>
          <w:p w14:paraId="79CD0B75"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0.423</w:t>
            </w:r>
          </w:p>
        </w:tc>
        <w:tc>
          <w:tcPr>
            <w:tcW w:w="850" w:type="dxa"/>
            <w:shd w:val="clear" w:color="auto" w:fill="auto"/>
            <w:noWrap/>
          </w:tcPr>
          <w:p w14:paraId="4A3D7653"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0.387</w:t>
            </w:r>
          </w:p>
        </w:tc>
        <w:tc>
          <w:tcPr>
            <w:tcW w:w="851" w:type="dxa"/>
            <w:shd w:val="clear" w:color="auto" w:fill="auto"/>
            <w:noWrap/>
          </w:tcPr>
          <w:p w14:paraId="32F11A81"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0.509</w:t>
            </w:r>
          </w:p>
        </w:tc>
        <w:tc>
          <w:tcPr>
            <w:tcW w:w="748" w:type="dxa"/>
            <w:shd w:val="clear" w:color="auto" w:fill="auto"/>
          </w:tcPr>
          <w:p w14:paraId="6692A439"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0.434</w:t>
            </w:r>
          </w:p>
        </w:tc>
        <w:tc>
          <w:tcPr>
            <w:tcW w:w="748" w:type="dxa"/>
            <w:shd w:val="clear" w:color="auto" w:fill="auto"/>
            <w:noWrap/>
          </w:tcPr>
          <w:p w14:paraId="22B304FC"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0.528</w:t>
            </w:r>
          </w:p>
        </w:tc>
      </w:tr>
      <w:tr w:rsidR="000A24A6" w:rsidRPr="00B517CA" w14:paraId="59F17B2E" w14:textId="77777777" w:rsidTr="00472B75">
        <w:trPr>
          <w:trHeight w:val="30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noWrap/>
          </w:tcPr>
          <w:p w14:paraId="63F5B8A5" w14:textId="77777777" w:rsidR="000A24A6" w:rsidRPr="008B6535" w:rsidRDefault="000A24A6" w:rsidP="00472B75">
            <w:pPr>
              <w:rPr>
                <w:rFonts w:eastAsia="Times New Roman"/>
                <w:b w:val="0"/>
                <w:color w:val="000000"/>
                <w:sz w:val="18"/>
                <w:szCs w:val="20"/>
                <w:lang w:eastAsia="es-ES_tradnl"/>
              </w:rPr>
            </w:pPr>
            <w:r w:rsidRPr="008B6535">
              <w:rPr>
                <w:rFonts w:eastAsia="Times New Roman"/>
                <w:b w:val="0"/>
                <w:color w:val="000000"/>
                <w:sz w:val="18"/>
                <w:szCs w:val="20"/>
                <w:lang w:eastAsia="es-ES_tradnl"/>
              </w:rPr>
              <w:t>P27</w:t>
            </w:r>
          </w:p>
        </w:tc>
        <w:tc>
          <w:tcPr>
            <w:tcW w:w="742" w:type="dxa"/>
            <w:shd w:val="clear" w:color="auto" w:fill="auto"/>
            <w:noWrap/>
          </w:tcPr>
          <w:p w14:paraId="64B977FE"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0.298</w:t>
            </w:r>
          </w:p>
        </w:tc>
        <w:tc>
          <w:tcPr>
            <w:tcW w:w="752" w:type="dxa"/>
            <w:shd w:val="clear" w:color="auto" w:fill="auto"/>
            <w:noWrap/>
          </w:tcPr>
          <w:p w14:paraId="3A3D3440"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0.354</w:t>
            </w:r>
          </w:p>
        </w:tc>
        <w:tc>
          <w:tcPr>
            <w:tcW w:w="807" w:type="dxa"/>
            <w:shd w:val="clear" w:color="auto" w:fill="auto"/>
            <w:noWrap/>
          </w:tcPr>
          <w:p w14:paraId="590A4115"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0.316</w:t>
            </w:r>
          </w:p>
        </w:tc>
        <w:tc>
          <w:tcPr>
            <w:tcW w:w="851" w:type="dxa"/>
            <w:shd w:val="clear" w:color="auto" w:fill="auto"/>
            <w:noWrap/>
          </w:tcPr>
          <w:p w14:paraId="796FA78E"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0.447</w:t>
            </w:r>
          </w:p>
        </w:tc>
        <w:tc>
          <w:tcPr>
            <w:tcW w:w="850" w:type="dxa"/>
            <w:shd w:val="clear" w:color="auto" w:fill="auto"/>
            <w:noWrap/>
          </w:tcPr>
          <w:p w14:paraId="4B7BE620"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0.396</w:t>
            </w:r>
          </w:p>
        </w:tc>
        <w:tc>
          <w:tcPr>
            <w:tcW w:w="851" w:type="dxa"/>
            <w:shd w:val="clear" w:color="auto" w:fill="auto"/>
            <w:noWrap/>
          </w:tcPr>
          <w:p w14:paraId="6B38370F"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0.336</w:t>
            </w:r>
          </w:p>
        </w:tc>
        <w:tc>
          <w:tcPr>
            <w:tcW w:w="850" w:type="dxa"/>
            <w:shd w:val="clear" w:color="auto" w:fill="auto"/>
            <w:noWrap/>
          </w:tcPr>
          <w:p w14:paraId="66A527B1"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0.298</w:t>
            </w:r>
          </w:p>
        </w:tc>
        <w:tc>
          <w:tcPr>
            <w:tcW w:w="851" w:type="dxa"/>
            <w:shd w:val="clear" w:color="auto" w:fill="auto"/>
            <w:noWrap/>
          </w:tcPr>
          <w:p w14:paraId="68F0AB35"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0.549</w:t>
            </w:r>
          </w:p>
        </w:tc>
        <w:tc>
          <w:tcPr>
            <w:tcW w:w="850" w:type="dxa"/>
            <w:shd w:val="clear" w:color="auto" w:fill="auto"/>
            <w:noWrap/>
          </w:tcPr>
          <w:p w14:paraId="73E4FE65"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0.400</w:t>
            </w:r>
          </w:p>
        </w:tc>
        <w:tc>
          <w:tcPr>
            <w:tcW w:w="851" w:type="dxa"/>
            <w:shd w:val="clear" w:color="auto" w:fill="auto"/>
            <w:noWrap/>
          </w:tcPr>
          <w:p w14:paraId="33006958"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0.485</w:t>
            </w:r>
          </w:p>
        </w:tc>
        <w:tc>
          <w:tcPr>
            <w:tcW w:w="748" w:type="dxa"/>
            <w:shd w:val="clear" w:color="auto" w:fill="auto"/>
          </w:tcPr>
          <w:p w14:paraId="31D62A2A"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0.571</w:t>
            </w:r>
          </w:p>
        </w:tc>
        <w:tc>
          <w:tcPr>
            <w:tcW w:w="748" w:type="dxa"/>
            <w:shd w:val="clear" w:color="auto" w:fill="auto"/>
            <w:noWrap/>
          </w:tcPr>
          <w:p w14:paraId="001C54E5"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0.603</w:t>
            </w:r>
          </w:p>
        </w:tc>
      </w:tr>
      <w:tr w:rsidR="000A24A6" w:rsidRPr="00B517CA" w14:paraId="192CA086" w14:textId="77777777" w:rsidTr="00472B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noWrap/>
          </w:tcPr>
          <w:p w14:paraId="200F7113" w14:textId="77777777" w:rsidR="000A24A6" w:rsidRPr="008B6535" w:rsidRDefault="000A24A6" w:rsidP="00472B75">
            <w:pPr>
              <w:rPr>
                <w:rFonts w:eastAsia="Times New Roman"/>
                <w:b w:val="0"/>
                <w:color w:val="000000"/>
                <w:sz w:val="18"/>
                <w:szCs w:val="20"/>
                <w:lang w:eastAsia="es-ES_tradnl"/>
              </w:rPr>
            </w:pPr>
            <w:r w:rsidRPr="008B6535">
              <w:rPr>
                <w:rFonts w:eastAsia="Times New Roman"/>
                <w:b w:val="0"/>
                <w:color w:val="000000"/>
                <w:sz w:val="18"/>
                <w:szCs w:val="20"/>
                <w:lang w:eastAsia="es-ES_tradnl"/>
              </w:rPr>
              <w:t>P28</w:t>
            </w:r>
          </w:p>
        </w:tc>
        <w:tc>
          <w:tcPr>
            <w:tcW w:w="742" w:type="dxa"/>
            <w:shd w:val="clear" w:color="auto" w:fill="auto"/>
            <w:noWrap/>
          </w:tcPr>
          <w:p w14:paraId="0B71B435"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0.323</w:t>
            </w:r>
          </w:p>
        </w:tc>
        <w:tc>
          <w:tcPr>
            <w:tcW w:w="752" w:type="dxa"/>
            <w:shd w:val="clear" w:color="auto" w:fill="auto"/>
            <w:noWrap/>
          </w:tcPr>
          <w:p w14:paraId="241B019D"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0.365</w:t>
            </w:r>
          </w:p>
        </w:tc>
        <w:tc>
          <w:tcPr>
            <w:tcW w:w="807" w:type="dxa"/>
            <w:shd w:val="clear" w:color="auto" w:fill="auto"/>
            <w:noWrap/>
          </w:tcPr>
          <w:p w14:paraId="3B19ABE4"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0.367</w:t>
            </w:r>
          </w:p>
        </w:tc>
        <w:tc>
          <w:tcPr>
            <w:tcW w:w="851" w:type="dxa"/>
            <w:shd w:val="clear" w:color="auto" w:fill="auto"/>
            <w:noWrap/>
          </w:tcPr>
          <w:p w14:paraId="62E42B15"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0.476</w:t>
            </w:r>
          </w:p>
        </w:tc>
        <w:tc>
          <w:tcPr>
            <w:tcW w:w="850" w:type="dxa"/>
            <w:shd w:val="clear" w:color="auto" w:fill="auto"/>
            <w:noWrap/>
          </w:tcPr>
          <w:p w14:paraId="6655BBFD"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0.419</w:t>
            </w:r>
          </w:p>
        </w:tc>
        <w:tc>
          <w:tcPr>
            <w:tcW w:w="851" w:type="dxa"/>
            <w:shd w:val="clear" w:color="auto" w:fill="auto"/>
            <w:noWrap/>
          </w:tcPr>
          <w:p w14:paraId="0219C051"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0.441</w:t>
            </w:r>
          </w:p>
        </w:tc>
        <w:tc>
          <w:tcPr>
            <w:tcW w:w="850" w:type="dxa"/>
            <w:shd w:val="clear" w:color="auto" w:fill="auto"/>
            <w:noWrap/>
          </w:tcPr>
          <w:p w14:paraId="30F38A04"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0.385</w:t>
            </w:r>
          </w:p>
        </w:tc>
        <w:tc>
          <w:tcPr>
            <w:tcW w:w="851" w:type="dxa"/>
            <w:shd w:val="clear" w:color="auto" w:fill="auto"/>
            <w:noWrap/>
          </w:tcPr>
          <w:p w14:paraId="0A0283D7"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0.582</w:t>
            </w:r>
          </w:p>
        </w:tc>
        <w:tc>
          <w:tcPr>
            <w:tcW w:w="850" w:type="dxa"/>
            <w:shd w:val="clear" w:color="auto" w:fill="auto"/>
            <w:noWrap/>
          </w:tcPr>
          <w:p w14:paraId="1D88850E"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0.510</w:t>
            </w:r>
          </w:p>
        </w:tc>
        <w:tc>
          <w:tcPr>
            <w:tcW w:w="851" w:type="dxa"/>
            <w:shd w:val="clear" w:color="auto" w:fill="auto"/>
            <w:noWrap/>
          </w:tcPr>
          <w:p w14:paraId="19653B89"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0.583</w:t>
            </w:r>
          </w:p>
        </w:tc>
        <w:tc>
          <w:tcPr>
            <w:tcW w:w="748" w:type="dxa"/>
            <w:shd w:val="clear" w:color="auto" w:fill="auto"/>
          </w:tcPr>
          <w:p w14:paraId="5BA9BB41"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0.542</w:t>
            </w:r>
          </w:p>
        </w:tc>
        <w:tc>
          <w:tcPr>
            <w:tcW w:w="748" w:type="dxa"/>
            <w:shd w:val="clear" w:color="auto" w:fill="auto"/>
            <w:noWrap/>
          </w:tcPr>
          <w:p w14:paraId="19818734" w14:textId="77777777" w:rsidR="000A24A6" w:rsidRPr="00813AD3" w:rsidRDefault="000A24A6"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0.544</w:t>
            </w:r>
          </w:p>
        </w:tc>
      </w:tr>
      <w:tr w:rsidR="000A24A6" w:rsidRPr="00B517CA" w14:paraId="761A103F" w14:textId="77777777" w:rsidTr="00472B75">
        <w:trPr>
          <w:trHeight w:val="300"/>
        </w:trPr>
        <w:tc>
          <w:tcPr>
            <w:cnfStyle w:val="001000000000" w:firstRow="0" w:lastRow="0" w:firstColumn="1" w:lastColumn="0" w:oddVBand="0" w:evenVBand="0" w:oddHBand="0" w:evenHBand="0" w:firstRowFirstColumn="0" w:firstRowLastColumn="0" w:lastRowFirstColumn="0" w:lastRowLastColumn="0"/>
            <w:tcW w:w="567" w:type="dxa"/>
            <w:tcBorders>
              <w:bottom w:val="single" w:sz="12" w:space="0" w:color="auto"/>
            </w:tcBorders>
            <w:shd w:val="clear" w:color="auto" w:fill="auto"/>
            <w:noWrap/>
            <w:hideMark/>
          </w:tcPr>
          <w:p w14:paraId="6016E4DB" w14:textId="77777777" w:rsidR="000A24A6" w:rsidRPr="008B6535" w:rsidRDefault="000A24A6" w:rsidP="00472B75">
            <w:pPr>
              <w:rPr>
                <w:rFonts w:eastAsia="Times New Roman"/>
                <w:b w:val="0"/>
                <w:color w:val="000000"/>
                <w:sz w:val="18"/>
                <w:szCs w:val="20"/>
                <w:lang w:eastAsia="es-ES_tradnl"/>
              </w:rPr>
            </w:pPr>
            <w:r w:rsidRPr="008B6535">
              <w:rPr>
                <w:rFonts w:eastAsia="Times New Roman"/>
                <w:b w:val="0"/>
                <w:color w:val="000000"/>
                <w:sz w:val="18"/>
                <w:szCs w:val="20"/>
                <w:lang w:eastAsia="es-ES_tradnl"/>
              </w:rPr>
              <w:t>P29</w:t>
            </w:r>
          </w:p>
        </w:tc>
        <w:tc>
          <w:tcPr>
            <w:tcW w:w="742" w:type="dxa"/>
            <w:tcBorders>
              <w:bottom w:val="single" w:sz="12" w:space="0" w:color="auto"/>
            </w:tcBorders>
            <w:shd w:val="clear" w:color="auto" w:fill="auto"/>
            <w:noWrap/>
            <w:hideMark/>
          </w:tcPr>
          <w:p w14:paraId="69569DE4"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0.277</w:t>
            </w:r>
          </w:p>
        </w:tc>
        <w:tc>
          <w:tcPr>
            <w:tcW w:w="752" w:type="dxa"/>
            <w:tcBorders>
              <w:bottom w:val="single" w:sz="12" w:space="0" w:color="auto"/>
            </w:tcBorders>
            <w:shd w:val="clear" w:color="auto" w:fill="auto"/>
            <w:noWrap/>
            <w:hideMark/>
          </w:tcPr>
          <w:p w14:paraId="3AF42917"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0.318</w:t>
            </w:r>
          </w:p>
        </w:tc>
        <w:tc>
          <w:tcPr>
            <w:tcW w:w="807" w:type="dxa"/>
            <w:tcBorders>
              <w:bottom w:val="single" w:sz="12" w:space="0" w:color="auto"/>
            </w:tcBorders>
            <w:shd w:val="clear" w:color="auto" w:fill="auto"/>
            <w:noWrap/>
            <w:hideMark/>
          </w:tcPr>
          <w:p w14:paraId="43D93B76"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0.331</w:t>
            </w:r>
          </w:p>
        </w:tc>
        <w:tc>
          <w:tcPr>
            <w:tcW w:w="851" w:type="dxa"/>
            <w:tcBorders>
              <w:bottom w:val="single" w:sz="12" w:space="0" w:color="auto"/>
            </w:tcBorders>
            <w:shd w:val="clear" w:color="auto" w:fill="auto"/>
            <w:noWrap/>
            <w:hideMark/>
          </w:tcPr>
          <w:p w14:paraId="7FCAEB1D"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0.435</w:t>
            </w:r>
          </w:p>
        </w:tc>
        <w:tc>
          <w:tcPr>
            <w:tcW w:w="850" w:type="dxa"/>
            <w:tcBorders>
              <w:bottom w:val="single" w:sz="12" w:space="0" w:color="auto"/>
            </w:tcBorders>
            <w:shd w:val="clear" w:color="auto" w:fill="auto"/>
            <w:noWrap/>
            <w:hideMark/>
          </w:tcPr>
          <w:p w14:paraId="26AAC228"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0.416</w:t>
            </w:r>
          </w:p>
        </w:tc>
        <w:tc>
          <w:tcPr>
            <w:tcW w:w="851" w:type="dxa"/>
            <w:tcBorders>
              <w:bottom w:val="single" w:sz="12" w:space="0" w:color="auto"/>
            </w:tcBorders>
            <w:shd w:val="clear" w:color="auto" w:fill="auto"/>
            <w:noWrap/>
            <w:hideMark/>
          </w:tcPr>
          <w:p w14:paraId="7FE72D81"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0.325</w:t>
            </w:r>
          </w:p>
        </w:tc>
        <w:tc>
          <w:tcPr>
            <w:tcW w:w="850" w:type="dxa"/>
            <w:tcBorders>
              <w:bottom w:val="single" w:sz="12" w:space="0" w:color="auto"/>
            </w:tcBorders>
            <w:shd w:val="clear" w:color="auto" w:fill="auto"/>
            <w:noWrap/>
            <w:hideMark/>
          </w:tcPr>
          <w:p w14:paraId="62C997CF"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0.412</w:t>
            </w:r>
          </w:p>
        </w:tc>
        <w:tc>
          <w:tcPr>
            <w:tcW w:w="851" w:type="dxa"/>
            <w:tcBorders>
              <w:bottom w:val="single" w:sz="12" w:space="0" w:color="auto"/>
            </w:tcBorders>
            <w:shd w:val="clear" w:color="auto" w:fill="auto"/>
            <w:noWrap/>
            <w:hideMark/>
          </w:tcPr>
          <w:p w14:paraId="6AD1DA68"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0.546</w:t>
            </w:r>
          </w:p>
        </w:tc>
        <w:tc>
          <w:tcPr>
            <w:tcW w:w="850" w:type="dxa"/>
            <w:tcBorders>
              <w:bottom w:val="single" w:sz="12" w:space="0" w:color="auto"/>
            </w:tcBorders>
            <w:shd w:val="clear" w:color="auto" w:fill="auto"/>
            <w:noWrap/>
            <w:hideMark/>
          </w:tcPr>
          <w:p w14:paraId="0FB4AB70"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0.440</w:t>
            </w:r>
          </w:p>
        </w:tc>
        <w:tc>
          <w:tcPr>
            <w:tcW w:w="851" w:type="dxa"/>
            <w:tcBorders>
              <w:bottom w:val="single" w:sz="12" w:space="0" w:color="auto"/>
            </w:tcBorders>
            <w:shd w:val="clear" w:color="auto" w:fill="auto"/>
            <w:noWrap/>
            <w:hideMark/>
          </w:tcPr>
          <w:p w14:paraId="2121B1A5"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0.495</w:t>
            </w:r>
          </w:p>
        </w:tc>
        <w:tc>
          <w:tcPr>
            <w:tcW w:w="748" w:type="dxa"/>
            <w:tcBorders>
              <w:bottom w:val="single" w:sz="12" w:space="0" w:color="auto"/>
            </w:tcBorders>
            <w:shd w:val="clear" w:color="auto" w:fill="auto"/>
          </w:tcPr>
          <w:p w14:paraId="24A8C522"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0.581</w:t>
            </w:r>
          </w:p>
        </w:tc>
        <w:tc>
          <w:tcPr>
            <w:tcW w:w="748" w:type="dxa"/>
            <w:tcBorders>
              <w:bottom w:val="single" w:sz="12" w:space="0" w:color="auto"/>
            </w:tcBorders>
            <w:shd w:val="clear" w:color="auto" w:fill="auto"/>
            <w:noWrap/>
            <w:hideMark/>
          </w:tcPr>
          <w:p w14:paraId="799F7A0C" w14:textId="77777777" w:rsidR="000A24A6" w:rsidRPr="00813AD3" w:rsidRDefault="000A24A6"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0.632</w:t>
            </w:r>
          </w:p>
        </w:tc>
      </w:tr>
    </w:tbl>
    <w:p w14:paraId="2FCDDAE5" w14:textId="297725C8" w:rsidR="000A24A6" w:rsidRPr="0069518E" w:rsidRDefault="000A24A6" w:rsidP="000A24A6">
      <w:pPr>
        <w:jc w:val="both"/>
        <w:rPr>
          <w:sz w:val="20"/>
          <w:lang w:val="es-ES"/>
        </w:rPr>
      </w:pPr>
      <w:r w:rsidRPr="0069518E">
        <w:rPr>
          <w:i/>
          <w:sz w:val="20"/>
          <w:lang w:val="es-ES"/>
        </w:rPr>
        <w:t>Nota:</w:t>
      </w:r>
      <w:r w:rsidRPr="0069518E">
        <w:rPr>
          <w:sz w:val="20"/>
          <w:lang w:val="es-ES"/>
        </w:rPr>
        <w:t xml:space="preserve"> Revisar tabla de variables</w:t>
      </w:r>
    </w:p>
    <w:p w14:paraId="07535D8F" w14:textId="77777777" w:rsidR="000A24A6" w:rsidRPr="001547DB" w:rsidRDefault="000A24A6" w:rsidP="000A24A6">
      <w:pPr>
        <w:rPr>
          <w:color w:val="000000" w:themeColor="text1"/>
          <w:sz w:val="20"/>
          <w:szCs w:val="20"/>
          <w:lang w:val="es-MX"/>
        </w:rPr>
      </w:pPr>
      <w:r w:rsidRPr="001547DB">
        <w:rPr>
          <w:i/>
          <w:color w:val="000000" w:themeColor="text1"/>
          <w:sz w:val="20"/>
          <w:szCs w:val="20"/>
          <w:lang w:val="es-MX"/>
        </w:rPr>
        <w:t>Fuente</w:t>
      </w:r>
      <w:r w:rsidRPr="001547DB">
        <w:rPr>
          <w:color w:val="000000" w:themeColor="text1"/>
          <w:sz w:val="20"/>
          <w:szCs w:val="20"/>
          <w:lang w:val="es-MX"/>
        </w:rPr>
        <w:t>: Elaboración Propia.</w:t>
      </w:r>
    </w:p>
    <w:p w14:paraId="62EBF3C5" w14:textId="7349DA85" w:rsidR="00EC641A" w:rsidRPr="001547DB" w:rsidRDefault="00EC641A" w:rsidP="00EC641A">
      <w:pPr>
        <w:jc w:val="both"/>
        <w:rPr>
          <w:sz w:val="20"/>
          <w:lang w:val="es-MX"/>
        </w:rPr>
      </w:pPr>
    </w:p>
    <w:p w14:paraId="3888AEF2" w14:textId="5DC79170" w:rsidR="000B42EE" w:rsidRPr="00657608" w:rsidRDefault="000B42EE" w:rsidP="009415B2">
      <w:pPr>
        <w:spacing w:line="360" w:lineRule="auto"/>
        <w:jc w:val="both"/>
        <w:rPr>
          <w:sz w:val="20"/>
          <w:szCs w:val="20"/>
          <w:lang w:val="es-MX"/>
        </w:rPr>
      </w:pPr>
      <w:r w:rsidRPr="00657608">
        <w:rPr>
          <w:sz w:val="20"/>
          <w:szCs w:val="20"/>
          <w:lang w:val="es-MX"/>
        </w:rPr>
        <w:t>Tabla 6</w:t>
      </w:r>
      <w:r w:rsidR="009415B2" w:rsidRPr="00657608">
        <w:rPr>
          <w:sz w:val="20"/>
          <w:szCs w:val="20"/>
          <w:lang w:val="es-MX"/>
        </w:rPr>
        <w:t xml:space="preserve">. </w:t>
      </w:r>
      <w:r w:rsidRPr="00657608">
        <w:rPr>
          <w:sz w:val="20"/>
          <w:szCs w:val="20"/>
          <w:lang w:val="es-MX"/>
        </w:rPr>
        <w:t>Análisis correlacional pregunta 17 a 29</w:t>
      </w:r>
    </w:p>
    <w:tbl>
      <w:tblPr>
        <w:tblStyle w:val="Tabladelista6concolores1"/>
        <w:tblW w:w="10318" w:type="dxa"/>
        <w:tblLayout w:type="fixed"/>
        <w:tblLook w:val="04A0" w:firstRow="1" w:lastRow="0" w:firstColumn="1" w:lastColumn="0" w:noHBand="0" w:noVBand="1"/>
      </w:tblPr>
      <w:tblGrid>
        <w:gridCol w:w="567"/>
        <w:gridCol w:w="742"/>
        <w:gridCol w:w="752"/>
        <w:gridCol w:w="807"/>
        <w:gridCol w:w="851"/>
        <w:gridCol w:w="850"/>
        <w:gridCol w:w="851"/>
        <w:gridCol w:w="850"/>
        <w:gridCol w:w="851"/>
        <w:gridCol w:w="850"/>
        <w:gridCol w:w="851"/>
        <w:gridCol w:w="748"/>
        <w:gridCol w:w="748"/>
      </w:tblGrid>
      <w:tr w:rsidR="000B42EE" w:rsidRPr="00B517CA" w14:paraId="3CF00182" w14:textId="77777777" w:rsidTr="00472B75">
        <w:trPr>
          <w:cnfStyle w:val="100000000000" w:firstRow="1" w:lastRow="0" w:firstColumn="0" w:lastColumn="0" w:oddVBand="0" w:evenVBand="0" w:oddHBand="0"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567" w:type="dxa"/>
            <w:tcBorders>
              <w:top w:val="single" w:sz="12" w:space="0" w:color="auto"/>
            </w:tcBorders>
            <w:shd w:val="clear" w:color="auto" w:fill="auto"/>
            <w:noWrap/>
            <w:hideMark/>
          </w:tcPr>
          <w:p w14:paraId="6EAC49C9" w14:textId="77777777" w:rsidR="000B42EE" w:rsidRPr="000C4176" w:rsidRDefault="000B42EE" w:rsidP="00472B75">
            <w:pPr>
              <w:rPr>
                <w:b w:val="0"/>
                <w:sz w:val="14"/>
                <w:szCs w:val="16"/>
                <w:lang w:eastAsia="es-ES_tradnl"/>
              </w:rPr>
            </w:pPr>
          </w:p>
        </w:tc>
        <w:tc>
          <w:tcPr>
            <w:tcW w:w="742" w:type="dxa"/>
            <w:tcBorders>
              <w:top w:val="single" w:sz="12" w:space="0" w:color="auto"/>
            </w:tcBorders>
            <w:shd w:val="clear" w:color="auto" w:fill="auto"/>
            <w:noWrap/>
            <w:hideMark/>
          </w:tcPr>
          <w:p w14:paraId="629795FC" w14:textId="77777777" w:rsidR="000B42EE" w:rsidRPr="00813AD3" w:rsidRDefault="000B42EE" w:rsidP="00472B75">
            <w:pPr>
              <w:cnfStyle w:val="100000000000" w:firstRow="1" w:lastRow="0" w:firstColumn="0" w:lastColumn="0" w:oddVBand="0" w:evenVBand="0" w:oddHBand="0" w:evenHBand="0" w:firstRowFirstColumn="0" w:firstRowLastColumn="0" w:lastRowFirstColumn="0" w:lastRowLastColumn="0"/>
              <w:rPr>
                <w:rFonts w:eastAsia="Times New Roman"/>
                <w:b w:val="0"/>
                <w:color w:val="000000"/>
                <w:sz w:val="18"/>
                <w:szCs w:val="20"/>
                <w:lang w:eastAsia="es-ES_tradnl"/>
              </w:rPr>
            </w:pPr>
            <w:r w:rsidRPr="00813AD3">
              <w:rPr>
                <w:rFonts w:eastAsia="Times New Roman"/>
                <w:b w:val="0"/>
                <w:color w:val="000000"/>
                <w:sz w:val="18"/>
                <w:szCs w:val="20"/>
                <w:lang w:eastAsia="es-ES_tradnl"/>
              </w:rPr>
              <w:t>P17</w:t>
            </w:r>
          </w:p>
        </w:tc>
        <w:tc>
          <w:tcPr>
            <w:tcW w:w="752" w:type="dxa"/>
            <w:tcBorders>
              <w:top w:val="single" w:sz="12" w:space="0" w:color="auto"/>
            </w:tcBorders>
            <w:shd w:val="clear" w:color="auto" w:fill="auto"/>
            <w:noWrap/>
            <w:hideMark/>
          </w:tcPr>
          <w:p w14:paraId="6C61C906" w14:textId="77777777" w:rsidR="000B42EE" w:rsidRPr="00813AD3" w:rsidRDefault="000B42EE" w:rsidP="00472B75">
            <w:pPr>
              <w:cnfStyle w:val="100000000000" w:firstRow="1" w:lastRow="0" w:firstColumn="0" w:lastColumn="0" w:oddVBand="0" w:evenVBand="0" w:oddHBand="0" w:evenHBand="0" w:firstRowFirstColumn="0" w:firstRowLastColumn="0" w:lastRowFirstColumn="0" w:lastRowLastColumn="0"/>
              <w:rPr>
                <w:rFonts w:eastAsia="Times New Roman"/>
                <w:b w:val="0"/>
                <w:color w:val="000000"/>
                <w:sz w:val="18"/>
                <w:szCs w:val="20"/>
                <w:lang w:eastAsia="es-ES_tradnl"/>
              </w:rPr>
            </w:pPr>
            <w:r w:rsidRPr="00813AD3">
              <w:rPr>
                <w:rFonts w:eastAsia="Times New Roman"/>
                <w:b w:val="0"/>
                <w:color w:val="000000"/>
                <w:sz w:val="18"/>
                <w:szCs w:val="20"/>
                <w:lang w:eastAsia="es-ES_tradnl"/>
              </w:rPr>
              <w:t>P18</w:t>
            </w:r>
          </w:p>
        </w:tc>
        <w:tc>
          <w:tcPr>
            <w:tcW w:w="807" w:type="dxa"/>
            <w:tcBorders>
              <w:top w:val="single" w:sz="12" w:space="0" w:color="auto"/>
            </w:tcBorders>
            <w:shd w:val="clear" w:color="auto" w:fill="auto"/>
            <w:noWrap/>
            <w:hideMark/>
          </w:tcPr>
          <w:p w14:paraId="7E69DB45" w14:textId="77777777" w:rsidR="000B42EE" w:rsidRPr="00813AD3" w:rsidRDefault="000B42EE" w:rsidP="00472B75">
            <w:pPr>
              <w:cnfStyle w:val="100000000000" w:firstRow="1" w:lastRow="0" w:firstColumn="0" w:lastColumn="0" w:oddVBand="0" w:evenVBand="0" w:oddHBand="0" w:evenHBand="0" w:firstRowFirstColumn="0" w:firstRowLastColumn="0" w:lastRowFirstColumn="0" w:lastRowLastColumn="0"/>
              <w:rPr>
                <w:rFonts w:eastAsia="Times New Roman"/>
                <w:b w:val="0"/>
                <w:color w:val="000000"/>
                <w:sz w:val="18"/>
                <w:szCs w:val="20"/>
                <w:lang w:eastAsia="es-ES_tradnl"/>
              </w:rPr>
            </w:pPr>
            <w:r w:rsidRPr="00813AD3">
              <w:rPr>
                <w:rFonts w:eastAsia="Times New Roman"/>
                <w:b w:val="0"/>
                <w:color w:val="000000"/>
                <w:sz w:val="18"/>
                <w:szCs w:val="20"/>
                <w:lang w:eastAsia="es-ES_tradnl"/>
              </w:rPr>
              <w:t>P19</w:t>
            </w:r>
          </w:p>
        </w:tc>
        <w:tc>
          <w:tcPr>
            <w:tcW w:w="851" w:type="dxa"/>
            <w:tcBorders>
              <w:top w:val="single" w:sz="12" w:space="0" w:color="auto"/>
            </w:tcBorders>
            <w:shd w:val="clear" w:color="auto" w:fill="auto"/>
            <w:noWrap/>
            <w:hideMark/>
          </w:tcPr>
          <w:p w14:paraId="3E0DDC14" w14:textId="77777777" w:rsidR="000B42EE" w:rsidRPr="00813AD3" w:rsidRDefault="000B42EE" w:rsidP="00472B75">
            <w:pPr>
              <w:cnfStyle w:val="100000000000" w:firstRow="1" w:lastRow="0" w:firstColumn="0" w:lastColumn="0" w:oddVBand="0" w:evenVBand="0" w:oddHBand="0" w:evenHBand="0" w:firstRowFirstColumn="0" w:firstRowLastColumn="0" w:lastRowFirstColumn="0" w:lastRowLastColumn="0"/>
              <w:rPr>
                <w:rFonts w:eastAsia="Times New Roman"/>
                <w:b w:val="0"/>
                <w:color w:val="000000"/>
                <w:sz w:val="18"/>
                <w:szCs w:val="20"/>
                <w:lang w:eastAsia="es-ES_tradnl"/>
              </w:rPr>
            </w:pPr>
            <w:r w:rsidRPr="00813AD3">
              <w:rPr>
                <w:rFonts w:eastAsia="Times New Roman"/>
                <w:b w:val="0"/>
                <w:color w:val="000000"/>
                <w:sz w:val="18"/>
                <w:szCs w:val="20"/>
                <w:lang w:eastAsia="es-ES_tradnl"/>
              </w:rPr>
              <w:t>P20</w:t>
            </w:r>
          </w:p>
        </w:tc>
        <w:tc>
          <w:tcPr>
            <w:tcW w:w="850" w:type="dxa"/>
            <w:tcBorders>
              <w:top w:val="single" w:sz="12" w:space="0" w:color="auto"/>
            </w:tcBorders>
            <w:shd w:val="clear" w:color="auto" w:fill="auto"/>
            <w:noWrap/>
            <w:hideMark/>
          </w:tcPr>
          <w:p w14:paraId="34C0C867" w14:textId="77777777" w:rsidR="000B42EE" w:rsidRPr="00813AD3" w:rsidRDefault="000B42EE" w:rsidP="00472B75">
            <w:pPr>
              <w:cnfStyle w:val="100000000000" w:firstRow="1" w:lastRow="0" w:firstColumn="0" w:lastColumn="0" w:oddVBand="0" w:evenVBand="0" w:oddHBand="0" w:evenHBand="0" w:firstRowFirstColumn="0" w:firstRowLastColumn="0" w:lastRowFirstColumn="0" w:lastRowLastColumn="0"/>
              <w:rPr>
                <w:rFonts w:eastAsia="Times New Roman"/>
                <w:b w:val="0"/>
                <w:color w:val="000000"/>
                <w:sz w:val="18"/>
                <w:szCs w:val="20"/>
                <w:lang w:eastAsia="es-ES_tradnl"/>
              </w:rPr>
            </w:pPr>
            <w:r w:rsidRPr="00813AD3">
              <w:rPr>
                <w:rFonts w:eastAsia="Times New Roman"/>
                <w:b w:val="0"/>
                <w:color w:val="000000"/>
                <w:sz w:val="18"/>
                <w:szCs w:val="20"/>
                <w:lang w:eastAsia="es-ES_tradnl"/>
              </w:rPr>
              <w:t>P21</w:t>
            </w:r>
          </w:p>
        </w:tc>
        <w:tc>
          <w:tcPr>
            <w:tcW w:w="851" w:type="dxa"/>
            <w:tcBorders>
              <w:top w:val="single" w:sz="12" w:space="0" w:color="auto"/>
            </w:tcBorders>
            <w:shd w:val="clear" w:color="auto" w:fill="auto"/>
            <w:noWrap/>
            <w:hideMark/>
          </w:tcPr>
          <w:p w14:paraId="62D4E8CA" w14:textId="77777777" w:rsidR="000B42EE" w:rsidRPr="00813AD3" w:rsidRDefault="000B42EE" w:rsidP="00472B75">
            <w:pPr>
              <w:cnfStyle w:val="100000000000" w:firstRow="1" w:lastRow="0" w:firstColumn="0" w:lastColumn="0" w:oddVBand="0" w:evenVBand="0" w:oddHBand="0" w:evenHBand="0" w:firstRowFirstColumn="0" w:firstRowLastColumn="0" w:lastRowFirstColumn="0" w:lastRowLastColumn="0"/>
              <w:rPr>
                <w:rFonts w:eastAsia="Times New Roman"/>
                <w:b w:val="0"/>
                <w:color w:val="000000"/>
                <w:sz w:val="18"/>
                <w:szCs w:val="20"/>
                <w:lang w:eastAsia="es-ES_tradnl"/>
              </w:rPr>
            </w:pPr>
            <w:r w:rsidRPr="00813AD3">
              <w:rPr>
                <w:rFonts w:eastAsia="Times New Roman"/>
                <w:b w:val="0"/>
                <w:color w:val="000000"/>
                <w:sz w:val="18"/>
                <w:szCs w:val="20"/>
                <w:lang w:eastAsia="es-ES_tradnl"/>
              </w:rPr>
              <w:t>P22</w:t>
            </w:r>
          </w:p>
        </w:tc>
        <w:tc>
          <w:tcPr>
            <w:tcW w:w="850" w:type="dxa"/>
            <w:tcBorders>
              <w:top w:val="single" w:sz="12" w:space="0" w:color="auto"/>
            </w:tcBorders>
            <w:shd w:val="clear" w:color="auto" w:fill="auto"/>
            <w:noWrap/>
            <w:hideMark/>
          </w:tcPr>
          <w:p w14:paraId="1CF37144" w14:textId="77777777" w:rsidR="000B42EE" w:rsidRPr="00813AD3" w:rsidRDefault="000B42EE" w:rsidP="00472B75">
            <w:pPr>
              <w:cnfStyle w:val="100000000000" w:firstRow="1" w:lastRow="0" w:firstColumn="0" w:lastColumn="0" w:oddVBand="0" w:evenVBand="0" w:oddHBand="0" w:evenHBand="0" w:firstRowFirstColumn="0" w:firstRowLastColumn="0" w:lastRowFirstColumn="0" w:lastRowLastColumn="0"/>
              <w:rPr>
                <w:rFonts w:eastAsia="Times New Roman"/>
                <w:b w:val="0"/>
                <w:color w:val="000000"/>
                <w:sz w:val="18"/>
                <w:szCs w:val="20"/>
                <w:lang w:eastAsia="es-ES_tradnl"/>
              </w:rPr>
            </w:pPr>
            <w:r w:rsidRPr="00813AD3">
              <w:rPr>
                <w:rFonts w:eastAsia="Times New Roman"/>
                <w:b w:val="0"/>
                <w:color w:val="000000"/>
                <w:sz w:val="18"/>
                <w:szCs w:val="20"/>
                <w:lang w:eastAsia="es-ES_tradnl"/>
              </w:rPr>
              <w:t>P23</w:t>
            </w:r>
          </w:p>
        </w:tc>
        <w:tc>
          <w:tcPr>
            <w:tcW w:w="851" w:type="dxa"/>
            <w:tcBorders>
              <w:top w:val="single" w:sz="12" w:space="0" w:color="auto"/>
            </w:tcBorders>
            <w:shd w:val="clear" w:color="auto" w:fill="auto"/>
            <w:noWrap/>
            <w:hideMark/>
          </w:tcPr>
          <w:p w14:paraId="424CF60D" w14:textId="77777777" w:rsidR="000B42EE" w:rsidRPr="00813AD3" w:rsidRDefault="000B42EE" w:rsidP="00472B75">
            <w:pPr>
              <w:cnfStyle w:val="100000000000" w:firstRow="1" w:lastRow="0" w:firstColumn="0" w:lastColumn="0" w:oddVBand="0" w:evenVBand="0" w:oddHBand="0" w:evenHBand="0" w:firstRowFirstColumn="0" w:firstRowLastColumn="0" w:lastRowFirstColumn="0" w:lastRowLastColumn="0"/>
              <w:rPr>
                <w:rFonts w:eastAsia="Times New Roman"/>
                <w:b w:val="0"/>
                <w:color w:val="000000"/>
                <w:sz w:val="18"/>
                <w:szCs w:val="20"/>
                <w:lang w:eastAsia="es-ES_tradnl"/>
              </w:rPr>
            </w:pPr>
            <w:r w:rsidRPr="00813AD3">
              <w:rPr>
                <w:rFonts w:eastAsia="Times New Roman"/>
                <w:b w:val="0"/>
                <w:color w:val="000000"/>
                <w:sz w:val="18"/>
                <w:szCs w:val="20"/>
                <w:lang w:eastAsia="es-ES_tradnl"/>
              </w:rPr>
              <w:t>P24</w:t>
            </w:r>
          </w:p>
        </w:tc>
        <w:tc>
          <w:tcPr>
            <w:tcW w:w="850" w:type="dxa"/>
            <w:tcBorders>
              <w:top w:val="single" w:sz="12" w:space="0" w:color="auto"/>
            </w:tcBorders>
            <w:shd w:val="clear" w:color="auto" w:fill="auto"/>
            <w:noWrap/>
            <w:hideMark/>
          </w:tcPr>
          <w:p w14:paraId="1D881AFB" w14:textId="77777777" w:rsidR="000B42EE" w:rsidRPr="00813AD3" w:rsidRDefault="000B42EE" w:rsidP="00472B75">
            <w:pPr>
              <w:cnfStyle w:val="100000000000" w:firstRow="1" w:lastRow="0" w:firstColumn="0" w:lastColumn="0" w:oddVBand="0" w:evenVBand="0" w:oddHBand="0" w:evenHBand="0" w:firstRowFirstColumn="0" w:firstRowLastColumn="0" w:lastRowFirstColumn="0" w:lastRowLastColumn="0"/>
              <w:rPr>
                <w:rFonts w:eastAsia="Times New Roman"/>
                <w:b w:val="0"/>
                <w:color w:val="000000"/>
                <w:sz w:val="18"/>
                <w:szCs w:val="20"/>
                <w:lang w:eastAsia="es-ES_tradnl"/>
              </w:rPr>
            </w:pPr>
            <w:r w:rsidRPr="00813AD3">
              <w:rPr>
                <w:rFonts w:eastAsia="Times New Roman"/>
                <w:b w:val="0"/>
                <w:color w:val="000000"/>
                <w:sz w:val="18"/>
                <w:szCs w:val="20"/>
                <w:lang w:eastAsia="es-ES_tradnl"/>
              </w:rPr>
              <w:t>P25</w:t>
            </w:r>
          </w:p>
        </w:tc>
        <w:tc>
          <w:tcPr>
            <w:tcW w:w="851" w:type="dxa"/>
            <w:tcBorders>
              <w:top w:val="single" w:sz="12" w:space="0" w:color="auto"/>
            </w:tcBorders>
            <w:shd w:val="clear" w:color="auto" w:fill="auto"/>
            <w:noWrap/>
            <w:hideMark/>
          </w:tcPr>
          <w:p w14:paraId="097FC2E3" w14:textId="77777777" w:rsidR="000B42EE" w:rsidRPr="00813AD3" w:rsidRDefault="000B42EE" w:rsidP="00472B75">
            <w:pPr>
              <w:cnfStyle w:val="100000000000" w:firstRow="1" w:lastRow="0" w:firstColumn="0" w:lastColumn="0" w:oddVBand="0" w:evenVBand="0" w:oddHBand="0" w:evenHBand="0" w:firstRowFirstColumn="0" w:firstRowLastColumn="0" w:lastRowFirstColumn="0" w:lastRowLastColumn="0"/>
              <w:rPr>
                <w:rFonts w:eastAsia="Times New Roman"/>
                <w:b w:val="0"/>
                <w:color w:val="000000"/>
                <w:sz w:val="18"/>
                <w:szCs w:val="20"/>
                <w:lang w:eastAsia="es-ES_tradnl"/>
              </w:rPr>
            </w:pPr>
            <w:r w:rsidRPr="00813AD3">
              <w:rPr>
                <w:rFonts w:eastAsia="Times New Roman"/>
                <w:b w:val="0"/>
                <w:color w:val="000000"/>
                <w:sz w:val="18"/>
                <w:szCs w:val="20"/>
                <w:lang w:eastAsia="es-ES_tradnl"/>
              </w:rPr>
              <w:t>P26</w:t>
            </w:r>
          </w:p>
        </w:tc>
        <w:tc>
          <w:tcPr>
            <w:tcW w:w="748" w:type="dxa"/>
            <w:tcBorders>
              <w:top w:val="single" w:sz="12" w:space="0" w:color="auto"/>
            </w:tcBorders>
          </w:tcPr>
          <w:p w14:paraId="05643EAF" w14:textId="77777777" w:rsidR="000B42EE" w:rsidRPr="00813AD3" w:rsidRDefault="000B42EE" w:rsidP="00472B75">
            <w:pPr>
              <w:cnfStyle w:val="100000000000" w:firstRow="1" w:lastRow="0" w:firstColumn="0" w:lastColumn="0" w:oddVBand="0" w:evenVBand="0" w:oddHBand="0" w:evenHBand="0" w:firstRowFirstColumn="0" w:firstRowLastColumn="0" w:lastRowFirstColumn="0" w:lastRowLastColumn="0"/>
              <w:rPr>
                <w:rFonts w:eastAsia="Times New Roman"/>
                <w:b w:val="0"/>
                <w:color w:val="000000"/>
                <w:sz w:val="18"/>
                <w:szCs w:val="20"/>
                <w:lang w:eastAsia="es-ES_tradnl"/>
              </w:rPr>
            </w:pPr>
            <w:r w:rsidRPr="00813AD3">
              <w:rPr>
                <w:rFonts w:eastAsia="Times New Roman"/>
                <w:b w:val="0"/>
                <w:color w:val="000000"/>
                <w:sz w:val="18"/>
                <w:szCs w:val="20"/>
                <w:lang w:eastAsia="es-ES_tradnl"/>
              </w:rPr>
              <w:t>P27</w:t>
            </w:r>
          </w:p>
        </w:tc>
        <w:tc>
          <w:tcPr>
            <w:tcW w:w="748" w:type="dxa"/>
            <w:tcBorders>
              <w:top w:val="single" w:sz="12" w:space="0" w:color="auto"/>
            </w:tcBorders>
            <w:shd w:val="clear" w:color="auto" w:fill="auto"/>
            <w:noWrap/>
            <w:hideMark/>
          </w:tcPr>
          <w:p w14:paraId="71C5663C" w14:textId="77777777" w:rsidR="000B42EE" w:rsidRPr="00813AD3" w:rsidRDefault="000B42EE" w:rsidP="00472B75">
            <w:pPr>
              <w:cnfStyle w:val="100000000000" w:firstRow="1" w:lastRow="0" w:firstColumn="0" w:lastColumn="0" w:oddVBand="0" w:evenVBand="0" w:oddHBand="0" w:evenHBand="0" w:firstRowFirstColumn="0" w:firstRowLastColumn="0" w:lastRowFirstColumn="0" w:lastRowLastColumn="0"/>
              <w:rPr>
                <w:rFonts w:eastAsia="Times New Roman"/>
                <w:b w:val="0"/>
                <w:color w:val="000000"/>
                <w:sz w:val="18"/>
                <w:szCs w:val="20"/>
                <w:lang w:eastAsia="es-ES_tradnl"/>
              </w:rPr>
            </w:pPr>
            <w:r w:rsidRPr="00813AD3">
              <w:rPr>
                <w:rFonts w:eastAsia="Times New Roman"/>
                <w:b w:val="0"/>
                <w:color w:val="000000"/>
                <w:sz w:val="18"/>
                <w:szCs w:val="20"/>
                <w:lang w:eastAsia="es-ES_tradnl"/>
              </w:rPr>
              <w:t>P28</w:t>
            </w:r>
          </w:p>
        </w:tc>
      </w:tr>
      <w:tr w:rsidR="000B42EE" w:rsidRPr="00B517CA" w14:paraId="390FE1E7" w14:textId="77777777" w:rsidTr="00472B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noWrap/>
            <w:hideMark/>
          </w:tcPr>
          <w:p w14:paraId="5E76BFDA" w14:textId="77777777" w:rsidR="000B42EE" w:rsidRPr="008B6535" w:rsidRDefault="000B42EE" w:rsidP="00472B75">
            <w:pPr>
              <w:rPr>
                <w:rFonts w:eastAsia="Times New Roman"/>
                <w:b w:val="0"/>
                <w:color w:val="000000"/>
                <w:sz w:val="18"/>
                <w:szCs w:val="20"/>
                <w:lang w:eastAsia="es-ES_tradnl"/>
              </w:rPr>
            </w:pPr>
            <w:r w:rsidRPr="008B6535">
              <w:rPr>
                <w:rFonts w:eastAsia="Times New Roman"/>
                <w:b w:val="0"/>
                <w:color w:val="000000"/>
                <w:sz w:val="18"/>
                <w:szCs w:val="20"/>
                <w:lang w:eastAsia="es-ES_tradnl"/>
              </w:rPr>
              <w:t>P6</w:t>
            </w:r>
          </w:p>
        </w:tc>
        <w:tc>
          <w:tcPr>
            <w:tcW w:w="742" w:type="dxa"/>
            <w:shd w:val="clear" w:color="auto" w:fill="auto"/>
            <w:noWrap/>
            <w:hideMark/>
          </w:tcPr>
          <w:p w14:paraId="0CAAF00E"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752" w:type="dxa"/>
            <w:shd w:val="clear" w:color="auto" w:fill="auto"/>
            <w:noWrap/>
            <w:hideMark/>
          </w:tcPr>
          <w:p w14:paraId="14C8051B"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07" w:type="dxa"/>
            <w:shd w:val="clear" w:color="auto" w:fill="auto"/>
            <w:noWrap/>
            <w:hideMark/>
          </w:tcPr>
          <w:p w14:paraId="5878A33D"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271B5179"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hideMark/>
          </w:tcPr>
          <w:p w14:paraId="5E116187"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5BD75853"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hideMark/>
          </w:tcPr>
          <w:p w14:paraId="6F6451A6"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769D43EA"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hideMark/>
          </w:tcPr>
          <w:p w14:paraId="0A435688"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545B4FE2"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tcPr>
          <w:p w14:paraId="4E147EF2"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noWrap/>
            <w:hideMark/>
          </w:tcPr>
          <w:p w14:paraId="0356EEB2"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r>
      <w:tr w:rsidR="000B42EE" w:rsidRPr="00B517CA" w14:paraId="7DA7BAB1" w14:textId="77777777" w:rsidTr="00472B75">
        <w:trPr>
          <w:trHeight w:val="30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noWrap/>
            <w:hideMark/>
          </w:tcPr>
          <w:p w14:paraId="315A4072" w14:textId="77777777" w:rsidR="000B42EE" w:rsidRPr="008B6535" w:rsidRDefault="000B42EE" w:rsidP="00472B75">
            <w:pPr>
              <w:rPr>
                <w:rFonts w:eastAsia="Times New Roman"/>
                <w:b w:val="0"/>
                <w:color w:val="000000"/>
                <w:sz w:val="18"/>
                <w:szCs w:val="20"/>
                <w:lang w:eastAsia="es-ES_tradnl"/>
              </w:rPr>
            </w:pPr>
            <w:r w:rsidRPr="008B6535">
              <w:rPr>
                <w:rFonts w:eastAsia="Times New Roman"/>
                <w:b w:val="0"/>
                <w:color w:val="000000"/>
                <w:sz w:val="18"/>
                <w:szCs w:val="20"/>
                <w:lang w:eastAsia="es-ES_tradnl"/>
              </w:rPr>
              <w:t>P7</w:t>
            </w:r>
          </w:p>
        </w:tc>
        <w:tc>
          <w:tcPr>
            <w:tcW w:w="742" w:type="dxa"/>
            <w:shd w:val="clear" w:color="auto" w:fill="auto"/>
            <w:noWrap/>
            <w:hideMark/>
          </w:tcPr>
          <w:p w14:paraId="6E6733F9"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752" w:type="dxa"/>
            <w:shd w:val="clear" w:color="auto" w:fill="auto"/>
            <w:noWrap/>
            <w:hideMark/>
          </w:tcPr>
          <w:p w14:paraId="0841BA24"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07" w:type="dxa"/>
            <w:shd w:val="clear" w:color="auto" w:fill="auto"/>
            <w:noWrap/>
            <w:hideMark/>
          </w:tcPr>
          <w:p w14:paraId="5C8EB318"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69798C83"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hideMark/>
          </w:tcPr>
          <w:p w14:paraId="771073E6"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4D3B377D"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hideMark/>
          </w:tcPr>
          <w:p w14:paraId="73CC96D7"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0AC3AD8B"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hideMark/>
          </w:tcPr>
          <w:p w14:paraId="0FE575A8"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70DF5E6F"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tcPr>
          <w:p w14:paraId="4436AF33"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noWrap/>
            <w:hideMark/>
          </w:tcPr>
          <w:p w14:paraId="00EC2082"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r>
      <w:tr w:rsidR="000B42EE" w:rsidRPr="00B517CA" w14:paraId="4C5A54D6" w14:textId="77777777" w:rsidTr="00472B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noWrap/>
            <w:hideMark/>
          </w:tcPr>
          <w:p w14:paraId="26B22398" w14:textId="77777777" w:rsidR="000B42EE" w:rsidRPr="008B6535" w:rsidRDefault="000B42EE" w:rsidP="00472B75">
            <w:pPr>
              <w:rPr>
                <w:rFonts w:eastAsia="Times New Roman"/>
                <w:b w:val="0"/>
                <w:color w:val="000000"/>
                <w:sz w:val="18"/>
                <w:szCs w:val="20"/>
                <w:lang w:eastAsia="es-ES_tradnl"/>
              </w:rPr>
            </w:pPr>
            <w:r w:rsidRPr="008B6535">
              <w:rPr>
                <w:rFonts w:eastAsia="Times New Roman"/>
                <w:b w:val="0"/>
                <w:color w:val="000000"/>
                <w:sz w:val="18"/>
                <w:szCs w:val="20"/>
                <w:lang w:eastAsia="es-ES_tradnl"/>
              </w:rPr>
              <w:t>P8</w:t>
            </w:r>
          </w:p>
        </w:tc>
        <w:tc>
          <w:tcPr>
            <w:tcW w:w="742" w:type="dxa"/>
            <w:shd w:val="clear" w:color="auto" w:fill="auto"/>
            <w:noWrap/>
            <w:hideMark/>
          </w:tcPr>
          <w:p w14:paraId="1B0C5703"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752" w:type="dxa"/>
            <w:shd w:val="clear" w:color="auto" w:fill="auto"/>
            <w:noWrap/>
            <w:hideMark/>
          </w:tcPr>
          <w:p w14:paraId="4372CAEF"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07" w:type="dxa"/>
            <w:shd w:val="clear" w:color="auto" w:fill="auto"/>
            <w:noWrap/>
            <w:hideMark/>
          </w:tcPr>
          <w:p w14:paraId="25DFF92F"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1C67490F"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hideMark/>
          </w:tcPr>
          <w:p w14:paraId="416A74C7"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2C0ED634"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hideMark/>
          </w:tcPr>
          <w:p w14:paraId="503C4F8C"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34C492B7"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hideMark/>
          </w:tcPr>
          <w:p w14:paraId="743D3CAF"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6C4E0D58"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tcPr>
          <w:p w14:paraId="0962C7E8"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noWrap/>
            <w:hideMark/>
          </w:tcPr>
          <w:p w14:paraId="2D9BC827"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r>
      <w:tr w:rsidR="000B42EE" w:rsidRPr="00B517CA" w14:paraId="0AA78983" w14:textId="77777777" w:rsidTr="00472B75">
        <w:trPr>
          <w:trHeight w:val="30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noWrap/>
            <w:hideMark/>
          </w:tcPr>
          <w:p w14:paraId="40757952" w14:textId="77777777" w:rsidR="000B42EE" w:rsidRPr="008B6535" w:rsidRDefault="000B42EE" w:rsidP="00472B75">
            <w:pPr>
              <w:rPr>
                <w:rFonts w:eastAsia="Times New Roman"/>
                <w:b w:val="0"/>
                <w:color w:val="000000"/>
                <w:sz w:val="18"/>
                <w:szCs w:val="20"/>
                <w:lang w:eastAsia="es-ES_tradnl"/>
              </w:rPr>
            </w:pPr>
            <w:r w:rsidRPr="008B6535">
              <w:rPr>
                <w:rFonts w:eastAsia="Times New Roman"/>
                <w:b w:val="0"/>
                <w:color w:val="000000"/>
                <w:sz w:val="18"/>
                <w:szCs w:val="20"/>
                <w:lang w:eastAsia="es-ES_tradnl"/>
              </w:rPr>
              <w:t>P9</w:t>
            </w:r>
          </w:p>
        </w:tc>
        <w:tc>
          <w:tcPr>
            <w:tcW w:w="742" w:type="dxa"/>
            <w:shd w:val="clear" w:color="auto" w:fill="auto"/>
            <w:noWrap/>
            <w:hideMark/>
          </w:tcPr>
          <w:p w14:paraId="75BC27FC"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752" w:type="dxa"/>
            <w:shd w:val="clear" w:color="auto" w:fill="auto"/>
            <w:noWrap/>
            <w:hideMark/>
          </w:tcPr>
          <w:p w14:paraId="4E56EFA6"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07" w:type="dxa"/>
            <w:shd w:val="clear" w:color="auto" w:fill="auto"/>
            <w:noWrap/>
            <w:hideMark/>
          </w:tcPr>
          <w:p w14:paraId="78348BF1"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12E99830"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hideMark/>
          </w:tcPr>
          <w:p w14:paraId="268011D3"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1A38A1D3"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hideMark/>
          </w:tcPr>
          <w:p w14:paraId="09A4CAC9"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12043E2A"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hideMark/>
          </w:tcPr>
          <w:p w14:paraId="47D18D20"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4D1FE37C"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tcPr>
          <w:p w14:paraId="5B66E43C"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noWrap/>
            <w:hideMark/>
          </w:tcPr>
          <w:p w14:paraId="154EC9FC"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r>
      <w:tr w:rsidR="000B42EE" w:rsidRPr="00B517CA" w14:paraId="4DBF82E8" w14:textId="77777777" w:rsidTr="00472B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noWrap/>
            <w:hideMark/>
          </w:tcPr>
          <w:p w14:paraId="58532C92" w14:textId="77777777" w:rsidR="000B42EE" w:rsidRPr="008B6535" w:rsidRDefault="000B42EE" w:rsidP="00472B75">
            <w:pPr>
              <w:rPr>
                <w:rFonts w:eastAsia="Times New Roman"/>
                <w:b w:val="0"/>
                <w:color w:val="000000"/>
                <w:sz w:val="18"/>
                <w:szCs w:val="20"/>
                <w:lang w:eastAsia="es-ES_tradnl"/>
              </w:rPr>
            </w:pPr>
            <w:r w:rsidRPr="008B6535">
              <w:rPr>
                <w:rFonts w:eastAsia="Times New Roman"/>
                <w:b w:val="0"/>
                <w:color w:val="000000"/>
                <w:sz w:val="18"/>
                <w:szCs w:val="20"/>
                <w:lang w:eastAsia="es-ES_tradnl"/>
              </w:rPr>
              <w:t>P10</w:t>
            </w:r>
          </w:p>
        </w:tc>
        <w:tc>
          <w:tcPr>
            <w:tcW w:w="742" w:type="dxa"/>
            <w:shd w:val="clear" w:color="auto" w:fill="auto"/>
            <w:noWrap/>
            <w:hideMark/>
          </w:tcPr>
          <w:p w14:paraId="09E1CFE8"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752" w:type="dxa"/>
            <w:shd w:val="clear" w:color="auto" w:fill="auto"/>
            <w:noWrap/>
            <w:hideMark/>
          </w:tcPr>
          <w:p w14:paraId="36F1BC37"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07" w:type="dxa"/>
            <w:shd w:val="clear" w:color="auto" w:fill="auto"/>
            <w:noWrap/>
            <w:hideMark/>
          </w:tcPr>
          <w:p w14:paraId="72CE6803"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737939B7"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hideMark/>
          </w:tcPr>
          <w:p w14:paraId="0CA820C9"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28FE89E0"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hideMark/>
          </w:tcPr>
          <w:p w14:paraId="47FC1B75"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2DB6437A"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hideMark/>
          </w:tcPr>
          <w:p w14:paraId="44476F58"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03875C83"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tcPr>
          <w:p w14:paraId="7AF4C363"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noWrap/>
            <w:hideMark/>
          </w:tcPr>
          <w:p w14:paraId="1AF896D7"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r>
      <w:tr w:rsidR="000B42EE" w:rsidRPr="00B517CA" w14:paraId="00262D7A" w14:textId="77777777" w:rsidTr="00472B75">
        <w:trPr>
          <w:trHeight w:val="30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noWrap/>
            <w:hideMark/>
          </w:tcPr>
          <w:p w14:paraId="470DDF17" w14:textId="77777777" w:rsidR="000B42EE" w:rsidRPr="008B6535" w:rsidRDefault="000B42EE" w:rsidP="00472B75">
            <w:pPr>
              <w:rPr>
                <w:rFonts w:eastAsia="Times New Roman"/>
                <w:b w:val="0"/>
                <w:color w:val="000000"/>
                <w:sz w:val="18"/>
                <w:szCs w:val="20"/>
                <w:lang w:eastAsia="es-ES_tradnl"/>
              </w:rPr>
            </w:pPr>
            <w:r w:rsidRPr="008B6535">
              <w:rPr>
                <w:rFonts w:eastAsia="Times New Roman"/>
                <w:b w:val="0"/>
                <w:color w:val="000000"/>
                <w:sz w:val="18"/>
                <w:szCs w:val="20"/>
                <w:lang w:eastAsia="es-ES_tradnl"/>
              </w:rPr>
              <w:t>P11</w:t>
            </w:r>
          </w:p>
        </w:tc>
        <w:tc>
          <w:tcPr>
            <w:tcW w:w="742" w:type="dxa"/>
            <w:shd w:val="clear" w:color="auto" w:fill="auto"/>
            <w:noWrap/>
            <w:hideMark/>
          </w:tcPr>
          <w:p w14:paraId="7A3442E7"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752" w:type="dxa"/>
            <w:shd w:val="clear" w:color="auto" w:fill="auto"/>
            <w:noWrap/>
            <w:hideMark/>
          </w:tcPr>
          <w:p w14:paraId="41F7980C"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07" w:type="dxa"/>
            <w:shd w:val="clear" w:color="auto" w:fill="auto"/>
            <w:noWrap/>
            <w:hideMark/>
          </w:tcPr>
          <w:p w14:paraId="5290CF36"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186A3611"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hideMark/>
          </w:tcPr>
          <w:p w14:paraId="3DA8EFC9"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1503C20C"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hideMark/>
          </w:tcPr>
          <w:p w14:paraId="4C37F989"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1A6CD8EF"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hideMark/>
          </w:tcPr>
          <w:p w14:paraId="5CCB0C55"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74A50BF7"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tcPr>
          <w:p w14:paraId="7AC902EE"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noWrap/>
            <w:hideMark/>
          </w:tcPr>
          <w:p w14:paraId="0C825C93"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r>
      <w:tr w:rsidR="000B42EE" w:rsidRPr="00B517CA" w14:paraId="56C9F7D0" w14:textId="77777777" w:rsidTr="00472B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noWrap/>
            <w:hideMark/>
          </w:tcPr>
          <w:p w14:paraId="53AB4C07" w14:textId="77777777" w:rsidR="000B42EE" w:rsidRPr="008B6535" w:rsidRDefault="000B42EE" w:rsidP="00472B75">
            <w:pPr>
              <w:rPr>
                <w:rFonts w:eastAsia="Times New Roman"/>
                <w:b w:val="0"/>
                <w:color w:val="000000"/>
                <w:sz w:val="18"/>
                <w:szCs w:val="20"/>
                <w:lang w:eastAsia="es-ES_tradnl"/>
              </w:rPr>
            </w:pPr>
            <w:r w:rsidRPr="008B6535">
              <w:rPr>
                <w:rFonts w:eastAsia="Times New Roman"/>
                <w:b w:val="0"/>
                <w:color w:val="000000"/>
                <w:sz w:val="18"/>
                <w:szCs w:val="20"/>
                <w:lang w:eastAsia="es-ES_tradnl"/>
              </w:rPr>
              <w:t>P12</w:t>
            </w:r>
          </w:p>
        </w:tc>
        <w:tc>
          <w:tcPr>
            <w:tcW w:w="742" w:type="dxa"/>
            <w:shd w:val="clear" w:color="auto" w:fill="auto"/>
            <w:noWrap/>
            <w:hideMark/>
          </w:tcPr>
          <w:p w14:paraId="6D9096E9"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752" w:type="dxa"/>
            <w:shd w:val="clear" w:color="auto" w:fill="auto"/>
            <w:noWrap/>
            <w:hideMark/>
          </w:tcPr>
          <w:p w14:paraId="5EFA6639"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07" w:type="dxa"/>
            <w:shd w:val="clear" w:color="auto" w:fill="auto"/>
            <w:noWrap/>
            <w:hideMark/>
          </w:tcPr>
          <w:p w14:paraId="47308308"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2B1F9A15"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hideMark/>
          </w:tcPr>
          <w:p w14:paraId="7666D8BD"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6295C4F1"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hideMark/>
          </w:tcPr>
          <w:p w14:paraId="26B13C2D"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785E5007"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hideMark/>
          </w:tcPr>
          <w:p w14:paraId="553119E6"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57BB620C"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tcPr>
          <w:p w14:paraId="4AAD49DD"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noWrap/>
            <w:hideMark/>
          </w:tcPr>
          <w:p w14:paraId="74F78583"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r>
      <w:tr w:rsidR="000B42EE" w:rsidRPr="00B517CA" w14:paraId="639193E3" w14:textId="77777777" w:rsidTr="00472B75">
        <w:trPr>
          <w:trHeight w:val="30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noWrap/>
            <w:hideMark/>
          </w:tcPr>
          <w:p w14:paraId="1D34BEE8" w14:textId="77777777" w:rsidR="000B42EE" w:rsidRPr="008B6535" w:rsidRDefault="000B42EE" w:rsidP="00472B75">
            <w:pPr>
              <w:rPr>
                <w:rFonts w:eastAsia="Times New Roman"/>
                <w:b w:val="0"/>
                <w:color w:val="000000"/>
                <w:sz w:val="18"/>
                <w:szCs w:val="20"/>
                <w:lang w:eastAsia="es-ES_tradnl"/>
              </w:rPr>
            </w:pPr>
            <w:r w:rsidRPr="008B6535">
              <w:rPr>
                <w:rFonts w:eastAsia="Times New Roman"/>
                <w:b w:val="0"/>
                <w:color w:val="000000"/>
                <w:sz w:val="18"/>
                <w:szCs w:val="20"/>
                <w:lang w:eastAsia="es-ES_tradnl"/>
              </w:rPr>
              <w:t>P13</w:t>
            </w:r>
          </w:p>
        </w:tc>
        <w:tc>
          <w:tcPr>
            <w:tcW w:w="742" w:type="dxa"/>
            <w:shd w:val="clear" w:color="auto" w:fill="auto"/>
            <w:noWrap/>
            <w:hideMark/>
          </w:tcPr>
          <w:p w14:paraId="0B8C83AE"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752" w:type="dxa"/>
            <w:shd w:val="clear" w:color="auto" w:fill="auto"/>
            <w:noWrap/>
            <w:hideMark/>
          </w:tcPr>
          <w:p w14:paraId="28A462EF"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07" w:type="dxa"/>
            <w:shd w:val="clear" w:color="auto" w:fill="auto"/>
            <w:noWrap/>
            <w:hideMark/>
          </w:tcPr>
          <w:p w14:paraId="4574318E"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159E0069"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hideMark/>
          </w:tcPr>
          <w:p w14:paraId="69827E3B"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4E317F37"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hideMark/>
          </w:tcPr>
          <w:p w14:paraId="5BEA3C64"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441BB93F"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hideMark/>
          </w:tcPr>
          <w:p w14:paraId="769E7575"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380D05F6"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tcPr>
          <w:p w14:paraId="66AA7CF7"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noWrap/>
            <w:hideMark/>
          </w:tcPr>
          <w:p w14:paraId="3588FE53"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r>
      <w:tr w:rsidR="000B42EE" w:rsidRPr="00B517CA" w14:paraId="756F12E5" w14:textId="77777777" w:rsidTr="00472B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noWrap/>
            <w:hideMark/>
          </w:tcPr>
          <w:p w14:paraId="62E34E38" w14:textId="77777777" w:rsidR="000B42EE" w:rsidRPr="008B6535" w:rsidRDefault="000B42EE" w:rsidP="00472B75">
            <w:pPr>
              <w:rPr>
                <w:rFonts w:eastAsia="Times New Roman"/>
                <w:b w:val="0"/>
                <w:color w:val="000000"/>
                <w:sz w:val="18"/>
                <w:szCs w:val="20"/>
                <w:lang w:eastAsia="es-ES_tradnl"/>
              </w:rPr>
            </w:pPr>
            <w:r w:rsidRPr="008B6535">
              <w:rPr>
                <w:rFonts w:eastAsia="Times New Roman"/>
                <w:b w:val="0"/>
                <w:color w:val="000000"/>
                <w:sz w:val="18"/>
                <w:szCs w:val="20"/>
                <w:lang w:eastAsia="es-ES_tradnl"/>
              </w:rPr>
              <w:t>P14</w:t>
            </w:r>
          </w:p>
        </w:tc>
        <w:tc>
          <w:tcPr>
            <w:tcW w:w="742" w:type="dxa"/>
            <w:shd w:val="clear" w:color="auto" w:fill="auto"/>
            <w:noWrap/>
            <w:hideMark/>
          </w:tcPr>
          <w:p w14:paraId="453CA39E"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752" w:type="dxa"/>
            <w:shd w:val="clear" w:color="auto" w:fill="auto"/>
            <w:noWrap/>
            <w:hideMark/>
          </w:tcPr>
          <w:p w14:paraId="425DC61B"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07" w:type="dxa"/>
            <w:shd w:val="clear" w:color="auto" w:fill="auto"/>
            <w:noWrap/>
            <w:hideMark/>
          </w:tcPr>
          <w:p w14:paraId="2285CE41"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0246624B"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hideMark/>
          </w:tcPr>
          <w:p w14:paraId="61358015"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5C7F7F3E"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hideMark/>
          </w:tcPr>
          <w:p w14:paraId="224167A9"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423274B8"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hideMark/>
          </w:tcPr>
          <w:p w14:paraId="24B484C5"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3C564FCF"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tcPr>
          <w:p w14:paraId="564094A9"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noWrap/>
            <w:hideMark/>
          </w:tcPr>
          <w:p w14:paraId="0693F6C8"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r>
      <w:tr w:rsidR="000B42EE" w:rsidRPr="00B517CA" w14:paraId="5E6CC752" w14:textId="77777777" w:rsidTr="00472B75">
        <w:trPr>
          <w:trHeight w:val="30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noWrap/>
            <w:hideMark/>
          </w:tcPr>
          <w:p w14:paraId="4134DCE4" w14:textId="77777777" w:rsidR="000B42EE" w:rsidRPr="008B6535" w:rsidRDefault="000B42EE" w:rsidP="00472B75">
            <w:pPr>
              <w:rPr>
                <w:rFonts w:eastAsia="Times New Roman"/>
                <w:b w:val="0"/>
                <w:color w:val="000000"/>
                <w:sz w:val="18"/>
                <w:szCs w:val="20"/>
                <w:lang w:eastAsia="es-ES_tradnl"/>
              </w:rPr>
            </w:pPr>
            <w:r w:rsidRPr="008B6535">
              <w:rPr>
                <w:rFonts w:eastAsia="Times New Roman"/>
                <w:b w:val="0"/>
                <w:color w:val="000000"/>
                <w:sz w:val="18"/>
                <w:szCs w:val="20"/>
                <w:lang w:eastAsia="es-ES_tradnl"/>
              </w:rPr>
              <w:t>P15</w:t>
            </w:r>
          </w:p>
        </w:tc>
        <w:tc>
          <w:tcPr>
            <w:tcW w:w="742" w:type="dxa"/>
            <w:shd w:val="clear" w:color="auto" w:fill="auto"/>
            <w:noWrap/>
            <w:hideMark/>
          </w:tcPr>
          <w:p w14:paraId="240B00DB"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752" w:type="dxa"/>
            <w:shd w:val="clear" w:color="auto" w:fill="auto"/>
            <w:noWrap/>
            <w:hideMark/>
          </w:tcPr>
          <w:p w14:paraId="552C85DC"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07" w:type="dxa"/>
            <w:shd w:val="clear" w:color="auto" w:fill="auto"/>
            <w:noWrap/>
            <w:hideMark/>
          </w:tcPr>
          <w:p w14:paraId="28181A85"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3FBE32BD"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hideMark/>
          </w:tcPr>
          <w:p w14:paraId="7EAD4F01"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59BCCB1A"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hideMark/>
          </w:tcPr>
          <w:p w14:paraId="3AC89A75"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3CDA5791"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hideMark/>
          </w:tcPr>
          <w:p w14:paraId="1F5E2015"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79018743"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tcPr>
          <w:p w14:paraId="4AAF1A0A"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noWrap/>
            <w:hideMark/>
          </w:tcPr>
          <w:p w14:paraId="3A86BF7C"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r>
      <w:tr w:rsidR="000B42EE" w:rsidRPr="00B517CA" w14:paraId="2E50ED52" w14:textId="77777777" w:rsidTr="00472B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noWrap/>
            <w:hideMark/>
          </w:tcPr>
          <w:p w14:paraId="0E277560" w14:textId="77777777" w:rsidR="000B42EE" w:rsidRPr="008B6535" w:rsidRDefault="000B42EE" w:rsidP="00472B75">
            <w:pPr>
              <w:rPr>
                <w:rFonts w:eastAsia="Times New Roman"/>
                <w:b w:val="0"/>
                <w:color w:val="000000"/>
                <w:sz w:val="18"/>
                <w:szCs w:val="20"/>
                <w:lang w:eastAsia="es-ES_tradnl"/>
              </w:rPr>
            </w:pPr>
            <w:r w:rsidRPr="008B6535">
              <w:rPr>
                <w:rFonts w:eastAsia="Times New Roman"/>
                <w:b w:val="0"/>
                <w:color w:val="000000"/>
                <w:sz w:val="18"/>
                <w:szCs w:val="20"/>
                <w:lang w:eastAsia="es-ES_tradnl"/>
              </w:rPr>
              <w:t>P16</w:t>
            </w:r>
          </w:p>
        </w:tc>
        <w:tc>
          <w:tcPr>
            <w:tcW w:w="742" w:type="dxa"/>
            <w:shd w:val="clear" w:color="auto" w:fill="auto"/>
            <w:noWrap/>
            <w:hideMark/>
          </w:tcPr>
          <w:p w14:paraId="1ACE9C86"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752" w:type="dxa"/>
            <w:shd w:val="clear" w:color="auto" w:fill="auto"/>
            <w:noWrap/>
            <w:hideMark/>
          </w:tcPr>
          <w:p w14:paraId="03578073"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07" w:type="dxa"/>
            <w:shd w:val="clear" w:color="auto" w:fill="auto"/>
            <w:noWrap/>
            <w:hideMark/>
          </w:tcPr>
          <w:p w14:paraId="4EE75EFE"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1D341E5A"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hideMark/>
          </w:tcPr>
          <w:p w14:paraId="737D21A2"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228033DF"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hideMark/>
          </w:tcPr>
          <w:p w14:paraId="2B52BAC5"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1FD3D95B"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hideMark/>
          </w:tcPr>
          <w:p w14:paraId="1D463DF8"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hideMark/>
          </w:tcPr>
          <w:p w14:paraId="2AC418A1"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tcPr>
          <w:p w14:paraId="3FF1A18B"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noWrap/>
            <w:hideMark/>
          </w:tcPr>
          <w:p w14:paraId="33CF2F28"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r>
      <w:tr w:rsidR="000B42EE" w:rsidRPr="00B517CA" w14:paraId="3356E5E3" w14:textId="77777777" w:rsidTr="00472B75">
        <w:trPr>
          <w:trHeight w:val="30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noWrap/>
          </w:tcPr>
          <w:p w14:paraId="71AD29D2" w14:textId="77777777" w:rsidR="000B42EE" w:rsidRPr="008B6535" w:rsidRDefault="000B42EE" w:rsidP="00472B75">
            <w:pPr>
              <w:rPr>
                <w:rFonts w:eastAsia="Times New Roman"/>
                <w:b w:val="0"/>
                <w:color w:val="000000"/>
                <w:sz w:val="18"/>
                <w:szCs w:val="20"/>
                <w:lang w:eastAsia="es-ES_tradnl"/>
              </w:rPr>
            </w:pPr>
            <w:r w:rsidRPr="008B6535">
              <w:rPr>
                <w:rFonts w:eastAsia="Times New Roman"/>
                <w:b w:val="0"/>
                <w:color w:val="000000"/>
                <w:sz w:val="18"/>
                <w:szCs w:val="20"/>
                <w:lang w:eastAsia="es-ES_tradnl"/>
              </w:rPr>
              <w:t>P17</w:t>
            </w:r>
          </w:p>
        </w:tc>
        <w:tc>
          <w:tcPr>
            <w:tcW w:w="742" w:type="dxa"/>
            <w:shd w:val="clear" w:color="auto" w:fill="auto"/>
            <w:noWrap/>
          </w:tcPr>
          <w:p w14:paraId="1B2A3EA0"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752" w:type="dxa"/>
            <w:shd w:val="clear" w:color="auto" w:fill="auto"/>
            <w:noWrap/>
          </w:tcPr>
          <w:p w14:paraId="3EB131CE"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07" w:type="dxa"/>
            <w:shd w:val="clear" w:color="auto" w:fill="auto"/>
            <w:noWrap/>
          </w:tcPr>
          <w:p w14:paraId="2ED06FB9"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tcPr>
          <w:p w14:paraId="0D5AD56A"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tcPr>
          <w:p w14:paraId="70BA08BD"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tcPr>
          <w:p w14:paraId="2BEE3492"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tcPr>
          <w:p w14:paraId="6C638CE5"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tcPr>
          <w:p w14:paraId="42210E73"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tcPr>
          <w:p w14:paraId="093422EE"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tcPr>
          <w:p w14:paraId="302CAD13"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tcPr>
          <w:p w14:paraId="3CF8769D"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noWrap/>
          </w:tcPr>
          <w:p w14:paraId="22EB2E2B"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r>
      <w:tr w:rsidR="000B42EE" w:rsidRPr="00B517CA" w14:paraId="61A3BB40" w14:textId="77777777" w:rsidTr="00472B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noWrap/>
          </w:tcPr>
          <w:p w14:paraId="27BE0D22" w14:textId="77777777" w:rsidR="000B42EE" w:rsidRPr="008B6535" w:rsidRDefault="000B42EE" w:rsidP="00472B75">
            <w:pPr>
              <w:rPr>
                <w:rFonts w:eastAsia="Times New Roman"/>
                <w:b w:val="0"/>
                <w:color w:val="000000"/>
                <w:sz w:val="18"/>
                <w:szCs w:val="20"/>
                <w:lang w:eastAsia="es-ES_tradnl"/>
              </w:rPr>
            </w:pPr>
            <w:r w:rsidRPr="008B6535">
              <w:rPr>
                <w:rFonts w:eastAsia="Times New Roman"/>
                <w:b w:val="0"/>
                <w:color w:val="000000"/>
                <w:sz w:val="18"/>
                <w:szCs w:val="20"/>
                <w:lang w:eastAsia="es-ES_tradnl"/>
              </w:rPr>
              <w:t>P18</w:t>
            </w:r>
          </w:p>
        </w:tc>
        <w:tc>
          <w:tcPr>
            <w:tcW w:w="742" w:type="dxa"/>
            <w:shd w:val="clear" w:color="auto" w:fill="auto"/>
            <w:noWrap/>
          </w:tcPr>
          <w:p w14:paraId="410A98C2"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0.798</w:t>
            </w:r>
          </w:p>
        </w:tc>
        <w:tc>
          <w:tcPr>
            <w:tcW w:w="752" w:type="dxa"/>
            <w:shd w:val="clear" w:color="auto" w:fill="auto"/>
            <w:noWrap/>
          </w:tcPr>
          <w:p w14:paraId="4E932849"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07" w:type="dxa"/>
            <w:shd w:val="clear" w:color="auto" w:fill="auto"/>
            <w:noWrap/>
          </w:tcPr>
          <w:p w14:paraId="7E7D623D"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tcPr>
          <w:p w14:paraId="2B2EC9AE"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tcPr>
          <w:p w14:paraId="3CFBD414"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tcPr>
          <w:p w14:paraId="2403E220"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tcPr>
          <w:p w14:paraId="4406BDD1"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tcPr>
          <w:p w14:paraId="51ACCCBF"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tcPr>
          <w:p w14:paraId="6D37A2B6"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tcPr>
          <w:p w14:paraId="0A6A0C78"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tcPr>
          <w:p w14:paraId="216CFDE2"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noWrap/>
          </w:tcPr>
          <w:p w14:paraId="6D5499F8"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r>
      <w:tr w:rsidR="000B42EE" w:rsidRPr="00B517CA" w14:paraId="2E6F9BC6" w14:textId="77777777" w:rsidTr="00472B75">
        <w:trPr>
          <w:trHeight w:val="30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noWrap/>
          </w:tcPr>
          <w:p w14:paraId="61535F57" w14:textId="77777777" w:rsidR="000B42EE" w:rsidRPr="008B6535" w:rsidRDefault="000B42EE" w:rsidP="00472B75">
            <w:pPr>
              <w:rPr>
                <w:rFonts w:eastAsia="Times New Roman"/>
                <w:b w:val="0"/>
                <w:color w:val="000000"/>
                <w:sz w:val="18"/>
                <w:szCs w:val="20"/>
                <w:lang w:eastAsia="es-ES_tradnl"/>
              </w:rPr>
            </w:pPr>
            <w:r w:rsidRPr="008B6535">
              <w:rPr>
                <w:rFonts w:eastAsia="Times New Roman"/>
                <w:b w:val="0"/>
                <w:color w:val="000000"/>
                <w:sz w:val="18"/>
                <w:szCs w:val="20"/>
                <w:lang w:eastAsia="es-ES_tradnl"/>
              </w:rPr>
              <w:t>P19</w:t>
            </w:r>
          </w:p>
        </w:tc>
        <w:tc>
          <w:tcPr>
            <w:tcW w:w="742" w:type="dxa"/>
            <w:shd w:val="clear" w:color="auto" w:fill="auto"/>
            <w:noWrap/>
          </w:tcPr>
          <w:p w14:paraId="567D6552"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0.571</w:t>
            </w:r>
          </w:p>
        </w:tc>
        <w:tc>
          <w:tcPr>
            <w:tcW w:w="752" w:type="dxa"/>
            <w:shd w:val="clear" w:color="auto" w:fill="auto"/>
            <w:noWrap/>
          </w:tcPr>
          <w:p w14:paraId="23A4D707"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0.661</w:t>
            </w:r>
          </w:p>
        </w:tc>
        <w:tc>
          <w:tcPr>
            <w:tcW w:w="807" w:type="dxa"/>
            <w:shd w:val="clear" w:color="auto" w:fill="auto"/>
            <w:noWrap/>
          </w:tcPr>
          <w:p w14:paraId="05D9F207"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tcPr>
          <w:p w14:paraId="152698CA"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tcPr>
          <w:p w14:paraId="04C0313D"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tcPr>
          <w:p w14:paraId="5C2D98F2"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tcPr>
          <w:p w14:paraId="5C51670F"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tcPr>
          <w:p w14:paraId="39EBA0E9"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tcPr>
          <w:p w14:paraId="1F88EB28"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tcPr>
          <w:p w14:paraId="62B20F35"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tcPr>
          <w:p w14:paraId="63FE4E80"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noWrap/>
          </w:tcPr>
          <w:p w14:paraId="2E167412"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r>
      <w:tr w:rsidR="000B42EE" w:rsidRPr="00B517CA" w14:paraId="6A0141CE" w14:textId="77777777" w:rsidTr="00472B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noWrap/>
          </w:tcPr>
          <w:p w14:paraId="0AB7CE7A" w14:textId="77777777" w:rsidR="000B42EE" w:rsidRPr="008B6535" w:rsidRDefault="000B42EE" w:rsidP="00472B75">
            <w:pPr>
              <w:rPr>
                <w:rFonts w:eastAsia="Times New Roman"/>
                <w:b w:val="0"/>
                <w:color w:val="000000"/>
                <w:sz w:val="18"/>
                <w:szCs w:val="20"/>
                <w:lang w:eastAsia="es-ES_tradnl"/>
              </w:rPr>
            </w:pPr>
            <w:r w:rsidRPr="008B6535">
              <w:rPr>
                <w:rFonts w:eastAsia="Times New Roman"/>
                <w:b w:val="0"/>
                <w:color w:val="000000"/>
                <w:sz w:val="18"/>
                <w:szCs w:val="20"/>
                <w:lang w:eastAsia="es-ES_tradnl"/>
              </w:rPr>
              <w:t>P20</w:t>
            </w:r>
          </w:p>
        </w:tc>
        <w:tc>
          <w:tcPr>
            <w:tcW w:w="742" w:type="dxa"/>
            <w:shd w:val="clear" w:color="auto" w:fill="auto"/>
            <w:noWrap/>
          </w:tcPr>
          <w:p w14:paraId="4878E61A"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0.509</w:t>
            </w:r>
          </w:p>
        </w:tc>
        <w:tc>
          <w:tcPr>
            <w:tcW w:w="752" w:type="dxa"/>
            <w:shd w:val="clear" w:color="auto" w:fill="auto"/>
            <w:noWrap/>
          </w:tcPr>
          <w:p w14:paraId="61204DBB"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0.502</w:t>
            </w:r>
          </w:p>
        </w:tc>
        <w:tc>
          <w:tcPr>
            <w:tcW w:w="807" w:type="dxa"/>
            <w:shd w:val="clear" w:color="auto" w:fill="auto"/>
            <w:noWrap/>
          </w:tcPr>
          <w:p w14:paraId="2F52FA6B"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0.600</w:t>
            </w:r>
          </w:p>
        </w:tc>
        <w:tc>
          <w:tcPr>
            <w:tcW w:w="851" w:type="dxa"/>
            <w:shd w:val="clear" w:color="auto" w:fill="auto"/>
            <w:noWrap/>
          </w:tcPr>
          <w:p w14:paraId="1D5D9B89"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tcPr>
          <w:p w14:paraId="2B24A73E"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tcPr>
          <w:p w14:paraId="3830D283"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tcPr>
          <w:p w14:paraId="4408AF06"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tcPr>
          <w:p w14:paraId="1C2F654E"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tcPr>
          <w:p w14:paraId="614E18EE"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tcPr>
          <w:p w14:paraId="0C1F5A20"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tcPr>
          <w:p w14:paraId="29D1342D"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noWrap/>
          </w:tcPr>
          <w:p w14:paraId="59CB5ED0"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r>
      <w:tr w:rsidR="000B42EE" w:rsidRPr="00B517CA" w14:paraId="606DBD6B" w14:textId="77777777" w:rsidTr="00472B75">
        <w:trPr>
          <w:trHeight w:val="30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noWrap/>
          </w:tcPr>
          <w:p w14:paraId="4D46596C" w14:textId="77777777" w:rsidR="000B42EE" w:rsidRPr="008B6535" w:rsidRDefault="000B42EE" w:rsidP="00472B75">
            <w:pPr>
              <w:rPr>
                <w:rFonts w:eastAsia="Times New Roman"/>
                <w:b w:val="0"/>
                <w:color w:val="000000"/>
                <w:sz w:val="18"/>
                <w:szCs w:val="20"/>
                <w:lang w:eastAsia="es-ES_tradnl"/>
              </w:rPr>
            </w:pPr>
            <w:r w:rsidRPr="008B6535">
              <w:rPr>
                <w:rFonts w:eastAsia="Times New Roman"/>
                <w:b w:val="0"/>
                <w:color w:val="000000"/>
                <w:sz w:val="18"/>
                <w:szCs w:val="20"/>
                <w:lang w:eastAsia="es-ES_tradnl"/>
              </w:rPr>
              <w:t>P21</w:t>
            </w:r>
          </w:p>
        </w:tc>
        <w:tc>
          <w:tcPr>
            <w:tcW w:w="742" w:type="dxa"/>
            <w:shd w:val="clear" w:color="auto" w:fill="auto"/>
            <w:noWrap/>
          </w:tcPr>
          <w:p w14:paraId="1EE1590E"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0.417</w:t>
            </w:r>
          </w:p>
        </w:tc>
        <w:tc>
          <w:tcPr>
            <w:tcW w:w="752" w:type="dxa"/>
            <w:shd w:val="clear" w:color="auto" w:fill="auto"/>
            <w:noWrap/>
          </w:tcPr>
          <w:p w14:paraId="4622393D"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0.441</w:t>
            </w:r>
          </w:p>
        </w:tc>
        <w:tc>
          <w:tcPr>
            <w:tcW w:w="807" w:type="dxa"/>
            <w:shd w:val="clear" w:color="auto" w:fill="auto"/>
            <w:noWrap/>
          </w:tcPr>
          <w:p w14:paraId="29FABA1E"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0.445</w:t>
            </w:r>
          </w:p>
        </w:tc>
        <w:tc>
          <w:tcPr>
            <w:tcW w:w="851" w:type="dxa"/>
            <w:shd w:val="clear" w:color="auto" w:fill="auto"/>
            <w:noWrap/>
          </w:tcPr>
          <w:p w14:paraId="12C2EC64"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0.443</w:t>
            </w:r>
          </w:p>
        </w:tc>
        <w:tc>
          <w:tcPr>
            <w:tcW w:w="850" w:type="dxa"/>
            <w:shd w:val="clear" w:color="auto" w:fill="auto"/>
            <w:noWrap/>
          </w:tcPr>
          <w:p w14:paraId="5AF3637C"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tcPr>
          <w:p w14:paraId="463C7DDD"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tcPr>
          <w:p w14:paraId="19B55DC1"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tcPr>
          <w:p w14:paraId="5DDA801D"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tcPr>
          <w:p w14:paraId="2271D1EC"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tcPr>
          <w:p w14:paraId="038F081B"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tcPr>
          <w:p w14:paraId="21369E38"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noWrap/>
          </w:tcPr>
          <w:p w14:paraId="47609CD7"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r>
      <w:tr w:rsidR="000B42EE" w:rsidRPr="00B517CA" w14:paraId="50DBADCC" w14:textId="77777777" w:rsidTr="00472B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noWrap/>
          </w:tcPr>
          <w:p w14:paraId="6D089F7D" w14:textId="77777777" w:rsidR="000B42EE" w:rsidRPr="008B6535" w:rsidRDefault="000B42EE" w:rsidP="00472B75">
            <w:pPr>
              <w:rPr>
                <w:rFonts w:eastAsia="Times New Roman"/>
                <w:b w:val="0"/>
                <w:color w:val="000000"/>
                <w:sz w:val="18"/>
                <w:szCs w:val="20"/>
                <w:lang w:eastAsia="es-ES_tradnl"/>
              </w:rPr>
            </w:pPr>
            <w:r w:rsidRPr="008B6535">
              <w:rPr>
                <w:rFonts w:eastAsia="Times New Roman"/>
                <w:b w:val="0"/>
                <w:color w:val="000000"/>
                <w:sz w:val="18"/>
                <w:szCs w:val="20"/>
                <w:lang w:eastAsia="es-ES_tradnl"/>
              </w:rPr>
              <w:t>P22</w:t>
            </w:r>
          </w:p>
        </w:tc>
        <w:tc>
          <w:tcPr>
            <w:tcW w:w="742" w:type="dxa"/>
            <w:shd w:val="clear" w:color="auto" w:fill="auto"/>
            <w:noWrap/>
          </w:tcPr>
          <w:p w14:paraId="7EDB74A5"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0.440</w:t>
            </w:r>
          </w:p>
        </w:tc>
        <w:tc>
          <w:tcPr>
            <w:tcW w:w="752" w:type="dxa"/>
            <w:shd w:val="clear" w:color="auto" w:fill="auto"/>
            <w:noWrap/>
          </w:tcPr>
          <w:p w14:paraId="4416D00F"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0.479</w:t>
            </w:r>
          </w:p>
        </w:tc>
        <w:tc>
          <w:tcPr>
            <w:tcW w:w="807" w:type="dxa"/>
            <w:shd w:val="clear" w:color="auto" w:fill="auto"/>
            <w:noWrap/>
          </w:tcPr>
          <w:p w14:paraId="3A389B81"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0.463</w:t>
            </w:r>
          </w:p>
        </w:tc>
        <w:tc>
          <w:tcPr>
            <w:tcW w:w="851" w:type="dxa"/>
            <w:shd w:val="clear" w:color="auto" w:fill="auto"/>
            <w:noWrap/>
          </w:tcPr>
          <w:p w14:paraId="28B2655A"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0.456</w:t>
            </w:r>
          </w:p>
        </w:tc>
        <w:tc>
          <w:tcPr>
            <w:tcW w:w="850" w:type="dxa"/>
            <w:shd w:val="clear" w:color="auto" w:fill="auto"/>
            <w:noWrap/>
          </w:tcPr>
          <w:p w14:paraId="5EE6FE18"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0.497</w:t>
            </w:r>
          </w:p>
        </w:tc>
        <w:tc>
          <w:tcPr>
            <w:tcW w:w="851" w:type="dxa"/>
            <w:shd w:val="clear" w:color="auto" w:fill="auto"/>
            <w:noWrap/>
          </w:tcPr>
          <w:p w14:paraId="5EAEB4BC"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tcPr>
          <w:p w14:paraId="6F587E37"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tcPr>
          <w:p w14:paraId="30EEEFBB"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tcPr>
          <w:p w14:paraId="596F9433"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tcPr>
          <w:p w14:paraId="28955C5E"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tcPr>
          <w:p w14:paraId="050554F3"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noWrap/>
          </w:tcPr>
          <w:p w14:paraId="389896BD"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r>
      <w:tr w:rsidR="000B42EE" w:rsidRPr="00B517CA" w14:paraId="79E1B337" w14:textId="77777777" w:rsidTr="00472B75">
        <w:trPr>
          <w:trHeight w:val="30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noWrap/>
          </w:tcPr>
          <w:p w14:paraId="16A73C7C" w14:textId="77777777" w:rsidR="000B42EE" w:rsidRPr="008B6535" w:rsidRDefault="000B42EE" w:rsidP="00472B75">
            <w:pPr>
              <w:rPr>
                <w:rFonts w:eastAsia="Times New Roman"/>
                <w:b w:val="0"/>
                <w:color w:val="000000"/>
                <w:sz w:val="18"/>
                <w:szCs w:val="20"/>
                <w:lang w:eastAsia="es-ES_tradnl"/>
              </w:rPr>
            </w:pPr>
            <w:r w:rsidRPr="008B6535">
              <w:rPr>
                <w:rFonts w:eastAsia="Times New Roman"/>
                <w:b w:val="0"/>
                <w:color w:val="000000"/>
                <w:sz w:val="18"/>
                <w:szCs w:val="20"/>
                <w:lang w:eastAsia="es-ES_tradnl"/>
              </w:rPr>
              <w:t>P23</w:t>
            </w:r>
          </w:p>
        </w:tc>
        <w:tc>
          <w:tcPr>
            <w:tcW w:w="742" w:type="dxa"/>
            <w:shd w:val="clear" w:color="auto" w:fill="auto"/>
            <w:noWrap/>
          </w:tcPr>
          <w:p w14:paraId="28C81E91"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0.372</w:t>
            </w:r>
          </w:p>
        </w:tc>
        <w:tc>
          <w:tcPr>
            <w:tcW w:w="752" w:type="dxa"/>
            <w:shd w:val="clear" w:color="auto" w:fill="auto"/>
            <w:noWrap/>
          </w:tcPr>
          <w:p w14:paraId="20495906"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0.362</w:t>
            </w:r>
          </w:p>
        </w:tc>
        <w:tc>
          <w:tcPr>
            <w:tcW w:w="807" w:type="dxa"/>
            <w:shd w:val="clear" w:color="auto" w:fill="auto"/>
            <w:noWrap/>
          </w:tcPr>
          <w:p w14:paraId="38E9056F"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0.408</w:t>
            </w:r>
          </w:p>
        </w:tc>
        <w:tc>
          <w:tcPr>
            <w:tcW w:w="851" w:type="dxa"/>
            <w:shd w:val="clear" w:color="auto" w:fill="auto"/>
            <w:noWrap/>
          </w:tcPr>
          <w:p w14:paraId="5E824D63"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0.386</w:t>
            </w:r>
          </w:p>
        </w:tc>
        <w:tc>
          <w:tcPr>
            <w:tcW w:w="850" w:type="dxa"/>
            <w:shd w:val="clear" w:color="auto" w:fill="auto"/>
            <w:noWrap/>
          </w:tcPr>
          <w:p w14:paraId="47DFB58B"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0.387</w:t>
            </w:r>
          </w:p>
        </w:tc>
        <w:tc>
          <w:tcPr>
            <w:tcW w:w="851" w:type="dxa"/>
            <w:shd w:val="clear" w:color="auto" w:fill="auto"/>
            <w:noWrap/>
          </w:tcPr>
          <w:p w14:paraId="6C446285"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0.405</w:t>
            </w:r>
          </w:p>
        </w:tc>
        <w:tc>
          <w:tcPr>
            <w:tcW w:w="850" w:type="dxa"/>
            <w:shd w:val="clear" w:color="auto" w:fill="auto"/>
            <w:noWrap/>
          </w:tcPr>
          <w:p w14:paraId="16847E08"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tcPr>
          <w:p w14:paraId="73E3BA2A"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tcPr>
          <w:p w14:paraId="0269E57B"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tcPr>
          <w:p w14:paraId="33955BDA"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tcPr>
          <w:p w14:paraId="03F18E92"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noWrap/>
          </w:tcPr>
          <w:p w14:paraId="64F72F62"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r>
      <w:tr w:rsidR="000B42EE" w:rsidRPr="00B517CA" w14:paraId="330B3E75" w14:textId="77777777" w:rsidTr="00472B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noWrap/>
          </w:tcPr>
          <w:p w14:paraId="62A54568" w14:textId="77777777" w:rsidR="000B42EE" w:rsidRPr="008B6535" w:rsidRDefault="000B42EE" w:rsidP="00472B75">
            <w:pPr>
              <w:rPr>
                <w:rFonts w:eastAsia="Times New Roman"/>
                <w:b w:val="0"/>
                <w:color w:val="000000"/>
                <w:sz w:val="18"/>
                <w:szCs w:val="20"/>
                <w:lang w:eastAsia="es-ES_tradnl"/>
              </w:rPr>
            </w:pPr>
            <w:r w:rsidRPr="008B6535">
              <w:rPr>
                <w:rFonts w:eastAsia="Times New Roman"/>
                <w:b w:val="0"/>
                <w:color w:val="000000"/>
                <w:sz w:val="18"/>
                <w:szCs w:val="20"/>
                <w:lang w:eastAsia="es-ES_tradnl"/>
              </w:rPr>
              <w:t>P24</w:t>
            </w:r>
          </w:p>
        </w:tc>
        <w:tc>
          <w:tcPr>
            <w:tcW w:w="742" w:type="dxa"/>
            <w:shd w:val="clear" w:color="auto" w:fill="auto"/>
            <w:noWrap/>
          </w:tcPr>
          <w:p w14:paraId="79648D81"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0.406</w:t>
            </w:r>
          </w:p>
        </w:tc>
        <w:tc>
          <w:tcPr>
            <w:tcW w:w="752" w:type="dxa"/>
            <w:shd w:val="clear" w:color="auto" w:fill="auto"/>
            <w:noWrap/>
          </w:tcPr>
          <w:p w14:paraId="21958F31"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0.389</w:t>
            </w:r>
          </w:p>
        </w:tc>
        <w:tc>
          <w:tcPr>
            <w:tcW w:w="807" w:type="dxa"/>
            <w:shd w:val="clear" w:color="auto" w:fill="auto"/>
            <w:noWrap/>
          </w:tcPr>
          <w:p w14:paraId="01A31210"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0.452</w:t>
            </w:r>
          </w:p>
        </w:tc>
        <w:tc>
          <w:tcPr>
            <w:tcW w:w="851" w:type="dxa"/>
            <w:shd w:val="clear" w:color="auto" w:fill="auto"/>
            <w:noWrap/>
          </w:tcPr>
          <w:p w14:paraId="67F89952"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0.492</w:t>
            </w:r>
          </w:p>
        </w:tc>
        <w:tc>
          <w:tcPr>
            <w:tcW w:w="850" w:type="dxa"/>
            <w:shd w:val="clear" w:color="auto" w:fill="auto"/>
            <w:noWrap/>
          </w:tcPr>
          <w:p w14:paraId="471ED0C2"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0.406</w:t>
            </w:r>
          </w:p>
        </w:tc>
        <w:tc>
          <w:tcPr>
            <w:tcW w:w="851" w:type="dxa"/>
            <w:shd w:val="clear" w:color="auto" w:fill="auto"/>
            <w:noWrap/>
          </w:tcPr>
          <w:p w14:paraId="043B6BFC"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0.477</w:t>
            </w:r>
          </w:p>
        </w:tc>
        <w:tc>
          <w:tcPr>
            <w:tcW w:w="850" w:type="dxa"/>
            <w:shd w:val="clear" w:color="auto" w:fill="auto"/>
            <w:noWrap/>
          </w:tcPr>
          <w:p w14:paraId="76AA5D4A"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0.413</w:t>
            </w:r>
          </w:p>
        </w:tc>
        <w:tc>
          <w:tcPr>
            <w:tcW w:w="851" w:type="dxa"/>
            <w:shd w:val="clear" w:color="auto" w:fill="auto"/>
            <w:noWrap/>
          </w:tcPr>
          <w:p w14:paraId="00C9C950"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0" w:type="dxa"/>
            <w:shd w:val="clear" w:color="auto" w:fill="auto"/>
            <w:noWrap/>
          </w:tcPr>
          <w:p w14:paraId="583CA50E"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tcPr>
          <w:p w14:paraId="2994DD42"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tcPr>
          <w:p w14:paraId="4EF903BE"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noWrap/>
          </w:tcPr>
          <w:p w14:paraId="421176E6"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r>
      <w:tr w:rsidR="000B42EE" w:rsidRPr="00B517CA" w14:paraId="0FD9DDFC" w14:textId="77777777" w:rsidTr="00472B75">
        <w:trPr>
          <w:trHeight w:val="30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noWrap/>
          </w:tcPr>
          <w:p w14:paraId="5167CD5E" w14:textId="77777777" w:rsidR="000B42EE" w:rsidRPr="008B6535" w:rsidRDefault="000B42EE" w:rsidP="00472B75">
            <w:pPr>
              <w:rPr>
                <w:rFonts w:eastAsia="Times New Roman"/>
                <w:b w:val="0"/>
                <w:color w:val="000000"/>
                <w:sz w:val="18"/>
                <w:szCs w:val="20"/>
                <w:lang w:eastAsia="es-ES_tradnl"/>
              </w:rPr>
            </w:pPr>
            <w:r w:rsidRPr="008B6535">
              <w:rPr>
                <w:rFonts w:eastAsia="Times New Roman"/>
                <w:b w:val="0"/>
                <w:color w:val="000000"/>
                <w:sz w:val="18"/>
                <w:szCs w:val="20"/>
                <w:lang w:eastAsia="es-ES_tradnl"/>
              </w:rPr>
              <w:t>P25</w:t>
            </w:r>
          </w:p>
        </w:tc>
        <w:tc>
          <w:tcPr>
            <w:tcW w:w="742" w:type="dxa"/>
            <w:shd w:val="clear" w:color="auto" w:fill="auto"/>
            <w:noWrap/>
          </w:tcPr>
          <w:p w14:paraId="163E7833"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0.392</w:t>
            </w:r>
          </w:p>
        </w:tc>
        <w:tc>
          <w:tcPr>
            <w:tcW w:w="752" w:type="dxa"/>
            <w:shd w:val="clear" w:color="auto" w:fill="auto"/>
            <w:noWrap/>
          </w:tcPr>
          <w:p w14:paraId="75960953"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0.399</w:t>
            </w:r>
          </w:p>
        </w:tc>
        <w:tc>
          <w:tcPr>
            <w:tcW w:w="807" w:type="dxa"/>
            <w:shd w:val="clear" w:color="auto" w:fill="auto"/>
            <w:noWrap/>
          </w:tcPr>
          <w:p w14:paraId="17F0BC53"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0.486</w:t>
            </w:r>
          </w:p>
        </w:tc>
        <w:tc>
          <w:tcPr>
            <w:tcW w:w="851" w:type="dxa"/>
            <w:shd w:val="clear" w:color="auto" w:fill="auto"/>
            <w:noWrap/>
          </w:tcPr>
          <w:p w14:paraId="097589B5"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0.416</w:t>
            </w:r>
          </w:p>
        </w:tc>
        <w:tc>
          <w:tcPr>
            <w:tcW w:w="850" w:type="dxa"/>
            <w:shd w:val="clear" w:color="auto" w:fill="auto"/>
            <w:noWrap/>
          </w:tcPr>
          <w:p w14:paraId="7D309827"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0.484</w:t>
            </w:r>
          </w:p>
        </w:tc>
        <w:tc>
          <w:tcPr>
            <w:tcW w:w="851" w:type="dxa"/>
            <w:shd w:val="clear" w:color="auto" w:fill="auto"/>
            <w:noWrap/>
          </w:tcPr>
          <w:p w14:paraId="4C4A013C"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0.536</w:t>
            </w:r>
          </w:p>
        </w:tc>
        <w:tc>
          <w:tcPr>
            <w:tcW w:w="850" w:type="dxa"/>
            <w:shd w:val="clear" w:color="auto" w:fill="auto"/>
            <w:noWrap/>
          </w:tcPr>
          <w:p w14:paraId="4E1E3862"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0.510</w:t>
            </w:r>
          </w:p>
        </w:tc>
        <w:tc>
          <w:tcPr>
            <w:tcW w:w="851" w:type="dxa"/>
            <w:shd w:val="clear" w:color="auto" w:fill="auto"/>
            <w:noWrap/>
          </w:tcPr>
          <w:p w14:paraId="7865DC6B"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0.636</w:t>
            </w:r>
          </w:p>
        </w:tc>
        <w:tc>
          <w:tcPr>
            <w:tcW w:w="850" w:type="dxa"/>
            <w:shd w:val="clear" w:color="auto" w:fill="auto"/>
            <w:noWrap/>
          </w:tcPr>
          <w:p w14:paraId="76C5E662"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851" w:type="dxa"/>
            <w:shd w:val="clear" w:color="auto" w:fill="auto"/>
            <w:noWrap/>
          </w:tcPr>
          <w:p w14:paraId="21244500"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tcPr>
          <w:p w14:paraId="0777CD2C"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noWrap/>
          </w:tcPr>
          <w:p w14:paraId="1A06BEFE"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r>
      <w:tr w:rsidR="000B42EE" w:rsidRPr="00B517CA" w14:paraId="35EEEBF0" w14:textId="77777777" w:rsidTr="00472B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noWrap/>
          </w:tcPr>
          <w:p w14:paraId="3425B981" w14:textId="77777777" w:rsidR="000B42EE" w:rsidRPr="008B6535" w:rsidRDefault="000B42EE" w:rsidP="00472B75">
            <w:pPr>
              <w:rPr>
                <w:rFonts w:eastAsia="Times New Roman"/>
                <w:b w:val="0"/>
                <w:color w:val="000000"/>
                <w:sz w:val="18"/>
                <w:szCs w:val="20"/>
                <w:lang w:eastAsia="es-ES_tradnl"/>
              </w:rPr>
            </w:pPr>
            <w:r w:rsidRPr="008B6535">
              <w:rPr>
                <w:rFonts w:eastAsia="Times New Roman"/>
                <w:b w:val="0"/>
                <w:color w:val="000000"/>
                <w:sz w:val="18"/>
                <w:szCs w:val="20"/>
                <w:lang w:eastAsia="es-ES_tradnl"/>
              </w:rPr>
              <w:t>P26</w:t>
            </w:r>
          </w:p>
        </w:tc>
        <w:tc>
          <w:tcPr>
            <w:tcW w:w="742" w:type="dxa"/>
            <w:shd w:val="clear" w:color="auto" w:fill="auto"/>
            <w:noWrap/>
          </w:tcPr>
          <w:p w14:paraId="264A631B"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0.468</w:t>
            </w:r>
          </w:p>
        </w:tc>
        <w:tc>
          <w:tcPr>
            <w:tcW w:w="752" w:type="dxa"/>
            <w:shd w:val="clear" w:color="auto" w:fill="auto"/>
            <w:noWrap/>
          </w:tcPr>
          <w:p w14:paraId="0EC8C31A"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0.474</w:t>
            </w:r>
          </w:p>
        </w:tc>
        <w:tc>
          <w:tcPr>
            <w:tcW w:w="807" w:type="dxa"/>
            <w:shd w:val="clear" w:color="auto" w:fill="auto"/>
            <w:noWrap/>
          </w:tcPr>
          <w:p w14:paraId="46F16A14"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0.483</w:t>
            </w:r>
          </w:p>
        </w:tc>
        <w:tc>
          <w:tcPr>
            <w:tcW w:w="851" w:type="dxa"/>
            <w:shd w:val="clear" w:color="auto" w:fill="auto"/>
            <w:noWrap/>
          </w:tcPr>
          <w:p w14:paraId="367F4C7F"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0.449</w:t>
            </w:r>
          </w:p>
        </w:tc>
        <w:tc>
          <w:tcPr>
            <w:tcW w:w="850" w:type="dxa"/>
            <w:shd w:val="clear" w:color="auto" w:fill="auto"/>
            <w:noWrap/>
          </w:tcPr>
          <w:p w14:paraId="4CA665B3"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0.430</w:t>
            </w:r>
          </w:p>
        </w:tc>
        <w:tc>
          <w:tcPr>
            <w:tcW w:w="851" w:type="dxa"/>
            <w:shd w:val="clear" w:color="auto" w:fill="auto"/>
            <w:noWrap/>
          </w:tcPr>
          <w:p w14:paraId="26985B65"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0.605</w:t>
            </w:r>
          </w:p>
        </w:tc>
        <w:tc>
          <w:tcPr>
            <w:tcW w:w="850" w:type="dxa"/>
            <w:shd w:val="clear" w:color="auto" w:fill="auto"/>
            <w:noWrap/>
          </w:tcPr>
          <w:p w14:paraId="3DF70397"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0.473</w:t>
            </w:r>
          </w:p>
        </w:tc>
        <w:tc>
          <w:tcPr>
            <w:tcW w:w="851" w:type="dxa"/>
            <w:shd w:val="clear" w:color="auto" w:fill="auto"/>
            <w:noWrap/>
          </w:tcPr>
          <w:p w14:paraId="48517FC9"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0.529</w:t>
            </w:r>
          </w:p>
        </w:tc>
        <w:tc>
          <w:tcPr>
            <w:tcW w:w="850" w:type="dxa"/>
            <w:shd w:val="clear" w:color="auto" w:fill="auto"/>
            <w:noWrap/>
          </w:tcPr>
          <w:p w14:paraId="79A02A3E"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0.605</w:t>
            </w:r>
          </w:p>
        </w:tc>
        <w:tc>
          <w:tcPr>
            <w:tcW w:w="851" w:type="dxa"/>
            <w:shd w:val="clear" w:color="auto" w:fill="auto"/>
            <w:noWrap/>
          </w:tcPr>
          <w:p w14:paraId="10817FC4"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tcPr>
          <w:p w14:paraId="530F43C4"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noWrap/>
          </w:tcPr>
          <w:p w14:paraId="0BA78D93"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r>
      <w:tr w:rsidR="000B42EE" w:rsidRPr="00B517CA" w14:paraId="3AACEBAA" w14:textId="77777777" w:rsidTr="00472B75">
        <w:trPr>
          <w:trHeight w:val="30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noWrap/>
          </w:tcPr>
          <w:p w14:paraId="29DE1E1F" w14:textId="77777777" w:rsidR="000B42EE" w:rsidRPr="008B6535" w:rsidRDefault="000B42EE" w:rsidP="00472B75">
            <w:pPr>
              <w:rPr>
                <w:rFonts w:eastAsia="Times New Roman"/>
                <w:b w:val="0"/>
                <w:color w:val="000000"/>
                <w:sz w:val="18"/>
                <w:szCs w:val="20"/>
                <w:lang w:eastAsia="es-ES_tradnl"/>
              </w:rPr>
            </w:pPr>
            <w:r w:rsidRPr="008B6535">
              <w:rPr>
                <w:rFonts w:eastAsia="Times New Roman"/>
                <w:b w:val="0"/>
                <w:color w:val="000000"/>
                <w:sz w:val="18"/>
                <w:szCs w:val="20"/>
                <w:lang w:eastAsia="es-ES_tradnl"/>
              </w:rPr>
              <w:lastRenderedPageBreak/>
              <w:t>P27</w:t>
            </w:r>
          </w:p>
        </w:tc>
        <w:tc>
          <w:tcPr>
            <w:tcW w:w="742" w:type="dxa"/>
            <w:shd w:val="clear" w:color="auto" w:fill="auto"/>
            <w:noWrap/>
          </w:tcPr>
          <w:p w14:paraId="49364D20"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0.551</w:t>
            </w:r>
          </w:p>
        </w:tc>
        <w:tc>
          <w:tcPr>
            <w:tcW w:w="752" w:type="dxa"/>
            <w:shd w:val="clear" w:color="auto" w:fill="auto"/>
            <w:noWrap/>
          </w:tcPr>
          <w:p w14:paraId="43399180"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0.567</w:t>
            </w:r>
          </w:p>
        </w:tc>
        <w:tc>
          <w:tcPr>
            <w:tcW w:w="807" w:type="dxa"/>
            <w:shd w:val="clear" w:color="auto" w:fill="auto"/>
            <w:noWrap/>
          </w:tcPr>
          <w:p w14:paraId="128FC347"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0.586</w:t>
            </w:r>
          </w:p>
        </w:tc>
        <w:tc>
          <w:tcPr>
            <w:tcW w:w="851" w:type="dxa"/>
            <w:shd w:val="clear" w:color="auto" w:fill="auto"/>
            <w:noWrap/>
          </w:tcPr>
          <w:p w14:paraId="30434439"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0.564</w:t>
            </w:r>
          </w:p>
        </w:tc>
        <w:tc>
          <w:tcPr>
            <w:tcW w:w="850" w:type="dxa"/>
            <w:shd w:val="clear" w:color="auto" w:fill="auto"/>
            <w:noWrap/>
          </w:tcPr>
          <w:p w14:paraId="1F9D18D9"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0.410</w:t>
            </w:r>
          </w:p>
        </w:tc>
        <w:tc>
          <w:tcPr>
            <w:tcW w:w="851" w:type="dxa"/>
            <w:shd w:val="clear" w:color="auto" w:fill="auto"/>
            <w:noWrap/>
          </w:tcPr>
          <w:p w14:paraId="68CF0403"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0.506</w:t>
            </w:r>
          </w:p>
        </w:tc>
        <w:tc>
          <w:tcPr>
            <w:tcW w:w="850" w:type="dxa"/>
            <w:shd w:val="clear" w:color="auto" w:fill="auto"/>
            <w:noWrap/>
          </w:tcPr>
          <w:p w14:paraId="68D9D65B"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0.429</w:t>
            </w:r>
          </w:p>
        </w:tc>
        <w:tc>
          <w:tcPr>
            <w:tcW w:w="851" w:type="dxa"/>
            <w:shd w:val="clear" w:color="auto" w:fill="auto"/>
            <w:noWrap/>
          </w:tcPr>
          <w:p w14:paraId="08015726"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0.494</w:t>
            </w:r>
          </w:p>
        </w:tc>
        <w:tc>
          <w:tcPr>
            <w:tcW w:w="850" w:type="dxa"/>
            <w:shd w:val="clear" w:color="auto" w:fill="auto"/>
            <w:noWrap/>
          </w:tcPr>
          <w:p w14:paraId="36790A79"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0.567</w:t>
            </w:r>
          </w:p>
        </w:tc>
        <w:tc>
          <w:tcPr>
            <w:tcW w:w="851" w:type="dxa"/>
            <w:shd w:val="clear" w:color="auto" w:fill="auto"/>
            <w:noWrap/>
          </w:tcPr>
          <w:p w14:paraId="5C938A3D"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0.560</w:t>
            </w:r>
          </w:p>
        </w:tc>
        <w:tc>
          <w:tcPr>
            <w:tcW w:w="748" w:type="dxa"/>
            <w:shd w:val="clear" w:color="auto" w:fill="auto"/>
          </w:tcPr>
          <w:p w14:paraId="232B2E8A"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c>
          <w:tcPr>
            <w:tcW w:w="748" w:type="dxa"/>
            <w:shd w:val="clear" w:color="auto" w:fill="auto"/>
            <w:noWrap/>
          </w:tcPr>
          <w:p w14:paraId="4AA51895"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p>
        </w:tc>
      </w:tr>
      <w:tr w:rsidR="000B42EE" w:rsidRPr="00B517CA" w14:paraId="6E6A93CB" w14:textId="77777777" w:rsidTr="00472B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noWrap/>
          </w:tcPr>
          <w:p w14:paraId="16D9A2F1" w14:textId="77777777" w:rsidR="000B42EE" w:rsidRPr="008B6535" w:rsidRDefault="000B42EE" w:rsidP="00472B75">
            <w:pPr>
              <w:rPr>
                <w:rFonts w:eastAsia="Times New Roman"/>
                <w:b w:val="0"/>
                <w:color w:val="000000"/>
                <w:sz w:val="18"/>
                <w:szCs w:val="20"/>
                <w:lang w:eastAsia="es-ES_tradnl"/>
              </w:rPr>
            </w:pPr>
            <w:r w:rsidRPr="008B6535">
              <w:rPr>
                <w:rFonts w:eastAsia="Times New Roman"/>
                <w:b w:val="0"/>
                <w:color w:val="000000"/>
                <w:sz w:val="18"/>
                <w:szCs w:val="20"/>
                <w:lang w:eastAsia="es-ES_tradnl"/>
              </w:rPr>
              <w:t>P28</w:t>
            </w:r>
          </w:p>
        </w:tc>
        <w:tc>
          <w:tcPr>
            <w:tcW w:w="742" w:type="dxa"/>
            <w:shd w:val="clear" w:color="auto" w:fill="auto"/>
            <w:noWrap/>
          </w:tcPr>
          <w:p w14:paraId="364CA449"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0.528</w:t>
            </w:r>
          </w:p>
        </w:tc>
        <w:tc>
          <w:tcPr>
            <w:tcW w:w="752" w:type="dxa"/>
            <w:shd w:val="clear" w:color="auto" w:fill="auto"/>
            <w:noWrap/>
          </w:tcPr>
          <w:p w14:paraId="354748DB"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0.475</w:t>
            </w:r>
          </w:p>
        </w:tc>
        <w:tc>
          <w:tcPr>
            <w:tcW w:w="807" w:type="dxa"/>
            <w:shd w:val="clear" w:color="auto" w:fill="auto"/>
            <w:noWrap/>
          </w:tcPr>
          <w:p w14:paraId="0AC2C637"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0.556</w:t>
            </w:r>
          </w:p>
        </w:tc>
        <w:tc>
          <w:tcPr>
            <w:tcW w:w="851" w:type="dxa"/>
            <w:shd w:val="clear" w:color="auto" w:fill="auto"/>
            <w:noWrap/>
          </w:tcPr>
          <w:p w14:paraId="6D3AD87C"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0.528</w:t>
            </w:r>
          </w:p>
        </w:tc>
        <w:tc>
          <w:tcPr>
            <w:tcW w:w="850" w:type="dxa"/>
            <w:shd w:val="clear" w:color="auto" w:fill="auto"/>
            <w:noWrap/>
          </w:tcPr>
          <w:p w14:paraId="05900935"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0.419</w:t>
            </w:r>
          </w:p>
        </w:tc>
        <w:tc>
          <w:tcPr>
            <w:tcW w:w="851" w:type="dxa"/>
            <w:shd w:val="clear" w:color="auto" w:fill="auto"/>
            <w:noWrap/>
          </w:tcPr>
          <w:p w14:paraId="01BDE8FC"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0.556</w:t>
            </w:r>
          </w:p>
        </w:tc>
        <w:tc>
          <w:tcPr>
            <w:tcW w:w="850" w:type="dxa"/>
            <w:shd w:val="clear" w:color="auto" w:fill="auto"/>
            <w:noWrap/>
          </w:tcPr>
          <w:p w14:paraId="6D9FBDE5"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0.402</w:t>
            </w:r>
          </w:p>
        </w:tc>
        <w:tc>
          <w:tcPr>
            <w:tcW w:w="851" w:type="dxa"/>
            <w:shd w:val="clear" w:color="auto" w:fill="auto"/>
            <w:noWrap/>
          </w:tcPr>
          <w:p w14:paraId="2444FCCC"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0.514</w:t>
            </w:r>
          </w:p>
        </w:tc>
        <w:tc>
          <w:tcPr>
            <w:tcW w:w="850" w:type="dxa"/>
            <w:shd w:val="clear" w:color="auto" w:fill="auto"/>
            <w:noWrap/>
          </w:tcPr>
          <w:p w14:paraId="05A2D93B"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0.556</w:t>
            </w:r>
          </w:p>
        </w:tc>
        <w:tc>
          <w:tcPr>
            <w:tcW w:w="851" w:type="dxa"/>
            <w:shd w:val="clear" w:color="auto" w:fill="auto"/>
            <w:noWrap/>
          </w:tcPr>
          <w:p w14:paraId="53746BF9"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0.595</w:t>
            </w:r>
          </w:p>
        </w:tc>
        <w:tc>
          <w:tcPr>
            <w:tcW w:w="748" w:type="dxa"/>
            <w:shd w:val="clear" w:color="auto" w:fill="auto"/>
          </w:tcPr>
          <w:p w14:paraId="345F0A7F"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0.612</w:t>
            </w:r>
          </w:p>
        </w:tc>
        <w:tc>
          <w:tcPr>
            <w:tcW w:w="748" w:type="dxa"/>
            <w:shd w:val="clear" w:color="auto" w:fill="auto"/>
            <w:noWrap/>
          </w:tcPr>
          <w:p w14:paraId="3D227836" w14:textId="77777777" w:rsidR="000B42EE" w:rsidRPr="00813AD3" w:rsidRDefault="000B42EE" w:rsidP="00472B75">
            <w:pPr>
              <w:cnfStyle w:val="000000100000" w:firstRow="0" w:lastRow="0" w:firstColumn="0" w:lastColumn="0" w:oddVBand="0" w:evenVBand="0" w:oddHBand="1" w:evenHBand="0" w:firstRowFirstColumn="0" w:firstRowLastColumn="0" w:lastRowFirstColumn="0" w:lastRowLastColumn="0"/>
              <w:rPr>
                <w:rFonts w:eastAsia="Times New Roman"/>
                <w:color w:val="000000"/>
                <w:sz w:val="18"/>
                <w:szCs w:val="20"/>
                <w:lang w:eastAsia="es-ES_tradnl"/>
              </w:rPr>
            </w:pPr>
          </w:p>
        </w:tc>
      </w:tr>
      <w:tr w:rsidR="000B42EE" w:rsidRPr="00B517CA" w14:paraId="694215EE" w14:textId="77777777" w:rsidTr="00472B75">
        <w:trPr>
          <w:trHeight w:val="300"/>
        </w:trPr>
        <w:tc>
          <w:tcPr>
            <w:cnfStyle w:val="001000000000" w:firstRow="0" w:lastRow="0" w:firstColumn="1" w:lastColumn="0" w:oddVBand="0" w:evenVBand="0" w:oddHBand="0" w:evenHBand="0" w:firstRowFirstColumn="0" w:firstRowLastColumn="0" w:lastRowFirstColumn="0" w:lastRowLastColumn="0"/>
            <w:tcW w:w="567" w:type="dxa"/>
            <w:tcBorders>
              <w:bottom w:val="single" w:sz="12" w:space="0" w:color="auto"/>
            </w:tcBorders>
            <w:shd w:val="clear" w:color="auto" w:fill="auto"/>
            <w:noWrap/>
            <w:hideMark/>
          </w:tcPr>
          <w:p w14:paraId="09B4CD55" w14:textId="77777777" w:rsidR="000B42EE" w:rsidRPr="008B6535" w:rsidRDefault="000B42EE" w:rsidP="00472B75">
            <w:pPr>
              <w:rPr>
                <w:rFonts w:eastAsia="Times New Roman"/>
                <w:b w:val="0"/>
                <w:color w:val="000000"/>
                <w:sz w:val="18"/>
                <w:szCs w:val="20"/>
                <w:lang w:eastAsia="es-ES_tradnl"/>
              </w:rPr>
            </w:pPr>
            <w:r w:rsidRPr="008B6535">
              <w:rPr>
                <w:rFonts w:eastAsia="Times New Roman"/>
                <w:b w:val="0"/>
                <w:color w:val="000000"/>
                <w:sz w:val="18"/>
                <w:szCs w:val="20"/>
                <w:lang w:eastAsia="es-ES_tradnl"/>
              </w:rPr>
              <w:t>P29</w:t>
            </w:r>
          </w:p>
        </w:tc>
        <w:tc>
          <w:tcPr>
            <w:tcW w:w="742" w:type="dxa"/>
            <w:tcBorders>
              <w:bottom w:val="single" w:sz="12" w:space="0" w:color="auto"/>
            </w:tcBorders>
            <w:shd w:val="clear" w:color="auto" w:fill="auto"/>
            <w:noWrap/>
            <w:hideMark/>
          </w:tcPr>
          <w:p w14:paraId="7835EFA5"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0.520</w:t>
            </w:r>
          </w:p>
        </w:tc>
        <w:tc>
          <w:tcPr>
            <w:tcW w:w="752" w:type="dxa"/>
            <w:tcBorders>
              <w:bottom w:val="single" w:sz="12" w:space="0" w:color="auto"/>
            </w:tcBorders>
            <w:shd w:val="clear" w:color="auto" w:fill="auto"/>
            <w:noWrap/>
            <w:hideMark/>
          </w:tcPr>
          <w:p w14:paraId="48378EDE"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0.584</w:t>
            </w:r>
          </w:p>
        </w:tc>
        <w:tc>
          <w:tcPr>
            <w:tcW w:w="807" w:type="dxa"/>
            <w:tcBorders>
              <w:bottom w:val="single" w:sz="12" w:space="0" w:color="auto"/>
            </w:tcBorders>
            <w:shd w:val="clear" w:color="auto" w:fill="auto"/>
            <w:noWrap/>
            <w:hideMark/>
          </w:tcPr>
          <w:p w14:paraId="1670B34B"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0.699</w:t>
            </w:r>
          </w:p>
        </w:tc>
        <w:tc>
          <w:tcPr>
            <w:tcW w:w="851" w:type="dxa"/>
            <w:tcBorders>
              <w:bottom w:val="single" w:sz="12" w:space="0" w:color="auto"/>
            </w:tcBorders>
            <w:shd w:val="clear" w:color="auto" w:fill="auto"/>
            <w:noWrap/>
            <w:hideMark/>
          </w:tcPr>
          <w:p w14:paraId="7C9AF326"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0.489</w:t>
            </w:r>
          </w:p>
        </w:tc>
        <w:tc>
          <w:tcPr>
            <w:tcW w:w="850" w:type="dxa"/>
            <w:tcBorders>
              <w:bottom w:val="single" w:sz="12" w:space="0" w:color="auto"/>
            </w:tcBorders>
            <w:shd w:val="clear" w:color="auto" w:fill="auto"/>
            <w:noWrap/>
            <w:hideMark/>
          </w:tcPr>
          <w:p w14:paraId="5F6EEDC4"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0.470</w:t>
            </w:r>
          </w:p>
        </w:tc>
        <w:tc>
          <w:tcPr>
            <w:tcW w:w="851" w:type="dxa"/>
            <w:tcBorders>
              <w:bottom w:val="single" w:sz="12" w:space="0" w:color="auto"/>
            </w:tcBorders>
            <w:shd w:val="clear" w:color="auto" w:fill="auto"/>
            <w:noWrap/>
            <w:hideMark/>
          </w:tcPr>
          <w:p w14:paraId="3DA466DF"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0.466</w:t>
            </w:r>
          </w:p>
        </w:tc>
        <w:tc>
          <w:tcPr>
            <w:tcW w:w="850" w:type="dxa"/>
            <w:tcBorders>
              <w:bottom w:val="single" w:sz="12" w:space="0" w:color="auto"/>
            </w:tcBorders>
            <w:shd w:val="clear" w:color="auto" w:fill="auto"/>
            <w:noWrap/>
            <w:hideMark/>
          </w:tcPr>
          <w:p w14:paraId="670B5DB7"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0.421</w:t>
            </w:r>
          </w:p>
        </w:tc>
        <w:tc>
          <w:tcPr>
            <w:tcW w:w="851" w:type="dxa"/>
            <w:tcBorders>
              <w:bottom w:val="single" w:sz="12" w:space="0" w:color="auto"/>
            </w:tcBorders>
            <w:shd w:val="clear" w:color="auto" w:fill="auto"/>
            <w:noWrap/>
            <w:hideMark/>
          </w:tcPr>
          <w:p w14:paraId="3A17141E"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0.417</w:t>
            </w:r>
          </w:p>
        </w:tc>
        <w:tc>
          <w:tcPr>
            <w:tcW w:w="850" w:type="dxa"/>
            <w:tcBorders>
              <w:bottom w:val="single" w:sz="12" w:space="0" w:color="auto"/>
            </w:tcBorders>
            <w:shd w:val="clear" w:color="auto" w:fill="auto"/>
            <w:noWrap/>
            <w:hideMark/>
          </w:tcPr>
          <w:p w14:paraId="226B8630"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0.495</w:t>
            </w:r>
          </w:p>
        </w:tc>
        <w:tc>
          <w:tcPr>
            <w:tcW w:w="851" w:type="dxa"/>
            <w:tcBorders>
              <w:bottom w:val="single" w:sz="12" w:space="0" w:color="auto"/>
            </w:tcBorders>
            <w:shd w:val="clear" w:color="auto" w:fill="auto"/>
            <w:noWrap/>
            <w:hideMark/>
          </w:tcPr>
          <w:p w14:paraId="12079743"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0.488</w:t>
            </w:r>
          </w:p>
        </w:tc>
        <w:tc>
          <w:tcPr>
            <w:tcW w:w="748" w:type="dxa"/>
            <w:tcBorders>
              <w:bottom w:val="single" w:sz="12" w:space="0" w:color="auto"/>
            </w:tcBorders>
            <w:shd w:val="clear" w:color="auto" w:fill="auto"/>
          </w:tcPr>
          <w:p w14:paraId="4842A52E"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0.645</w:t>
            </w:r>
          </w:p>
        </w:tc>
        <w:tc>
          <w:tcPr>
            <w:tcW w:w="748" w:type="dxa"/>
            <w:tcBorders>
              <w:bottom w:val="single" w:sz="12" w:space="0" w:color="auto"/>
            </w:tcBorders>
            <w:shd w:val="clear" w:color="auto" w:fill="auto"/>
            <w:noWrap/>
            <w:hideMark/>
          </w:tcPr>
          <w:p w14:paraId="3FC7A642" w14:textId="77777777" w:rsidR="000B42EE" w:rsidRPr="00813AD3" w:rsidRDefault="000B42EE" w:rsidP="00472B75">
            <w:pPr>
              <w:cnfStyle w:val="000000000000" w:firstRow="0" w:lastRow="0" w:firstColumn="0" w:lastColumn="0" w:oddVBand="0" w:evenVBand="0" w:oddHBand="0" w:evenHBand="0" w:firstRowFirstColumn="0" w:firstRowLastColumn="0" w:lastRowFirstColumn="0" w:lastRowLastColumn="0"/>
              <w:rPr>
                <w:rFonts w:eastAsia="Times New Roman"/>
                <w:color w:val="000000"/>
                <w:sz w:val="18"/>
                <w:szCs w:val="20"/>
                <w:lang w:eastAsia="es-ES_tradnl"/>
              </w:rPr>
            </w:pPr>
            <w:r w:rsidRPr="00813AD3">
              <w:rPr>
                <w:rFonts w:eastAsia="Times New Roman"/>
                <w:color w:val="000000"/>
                <w:sz w:val="18"/>
                <w:szCs w:val="20"/>
                <w:lang w:eastAsia="es-ES_tradnl"/>
              </w:rPr>
              <w:t>0.638</w:t>
            </w:r>
          </w:p>
        </w:tc>
      </w:tr>
    </w:tbl>
    <w:p w14:paraId="4A79F836" w14:textId="3DB55E2B" w:rsidR="000B42EE" w:rsidRPr="0069518E" w:rsidRDefault="000B42EE" w:rsidP="000B42EE">
      <w:pPr>
        <w:jc w:val="both"/>
        <w:rPr>
          <w:i/>
          <w:sz w:val="20"/>
          <w:lang w:val="es-ES"/>
        </w:rPr>
      </w:pPr>
      <w:r w:rsidRPr="0069518E">
        <w:rPr>
          <w:i/>
          <w:sz w:val="20"/>
          <w:lang w:val="es-ES"/>
        </w:rPr>
        <w:t>Nota: Revisar tabla de variables</w:t>
      </w:r>
    </w:p>
    <w:p w14:paraId="44340A0E" w14:textId="77777777" w:rsidR="000B42EE" w:rsidRPr="00354AFF" w:rsidRDefault="000B42EE" w:rsidP="000B42EE">
      <w:pPr>
        <w:rPr>
          <w:color w:val="000000" w:themeColor="text1"/>
          <w:sz w:val="20"/>
          <w:szCs w:val="20"/>
        </w:rPr>
      </w:pPr>
      <w:r w:rsidRPr="00461083">
        <w:rPr>
          <w:i/>
          <w:color w:val="000000" w:themeColor="text1"/>
          <w:sz w:val="20"/>
          <w:szCs w:val="20"/>
        </w:rPr>
        <w:t>Fuente</w:t>
      </w:r>
      <w:r w:rsidRPr="00461083">
        <w:rPr>
          <w:color w:val="000000" w:themeColor="text1"/>
          <w:sz w:val="20"/>
          <w:szCs w:val="20"/>
        </w:rPr>
        <w:t xml:space="preserve">: </w:t>
      </w:r>
      <w:proofErr w:type="spellStart"/>
      <w:r w:rsidRPr="00461083">
        <w:rPr>
          <w:color w:val="000000" w:themeColor="text1"/>
          <w:sz w:val="20"/>
          <w:szCs w:val="20"/>
        </w:rPr>
        <w:t>Elaboración</w:t>
      </w:r>
      <w:proofErr w:type="spellEnd"/>
      <w:r w:rsidRPr="00461083">
        <w:rPr>
          <w:color w:val="000000" w:themeColor="text1"/>
          <w:sz w:val="20"/>
          <w:szCs w:val="20"/>
        </w:rPr>
        <w:t xml:space="preserve"> </w:t>
      </w:r>
      <w:proofErr w:type="spellStart"/>
      <w:r w:rsidRPr="00461083">
        <w:rPr>
          <w:color w:val="000000" w:themeColor="text1"/>
          <w:sz w:val="20"/>
          <w:szCs w:val="20"/>
        </w:rPr>
        <w:t>Propia</w:t>
      </w:r>
      <w:proofErr w:type="spellEnd"/>
      <w:r w:rsidRPr="00461083">
        <w:rPr>
          <w:color w:val="000000" w:themeColor="text1"/>
          <w:sz w:val="20"/>
          <w:szCs w:val="20"/>
        </w:rPr>
        <w:t>.</w:t>
      </w:r>
    </w:p>
    <w:p w14:paraId="1B729E25" w14:textId="77777777" w:rsidR="000B42EE" w:rsidRDefault="000B42EE" w:rsidP="000B42EE">
      <w:pPr>
        <w:spacing w:line="360" w:lineRule="auto"/>
        <w:rPr>
          <w:color w:val="000000" w:themeColor="text1"/>
        </w:rPr>
      </w:pPr>
    </w:p>
    <w:p w14:paraId="1729A9DD" w14:textId="77777777" w:rsidR="000B42EE" w:rsidRPr="00993BB6" w:rsidRDefault="000B42EE" w:rsidP="000B42EE">
      <w:pPr>
        <w:spacing w:line="360" w:lineRule="auto"/>
        <w:rPr>
          <w:color w:val="000000" w:themeColor="text1"/>
        </w:rPr>
      </w:pPr>
    </w:p>
    <w:p w14:paraId="54C4D52B" w14:textId="55B3448A" w:rsidR="000B42EE" w:rsidRPr="009415B2" w:rsidRDefault="000B42EE" w:rsidP="009415B2">
      <w:pPr>
        <w:spacing w:line="360" w:lineRule="auto"/>
        <w:jc w:val="both"/>
        <w:rPr>
          <w:color w:val="000000" w:themeColor="text1"/>
          <w:sz w:val="20"/>
          <w:szCs w:val="20"/>
        </w:rPr>
      </w:pPr>
      <w:proofErr w:type="spellStart"/>
      <w:r w:rsidRPr="00657608">
        <w:rPr>
          <w:color w:val="000000" w:themeColor="text1"/>
          <w:sz w:val="20"/>
          <w:szCs w:val="20"/>
        </w:rPr>
        <w:t>Tabla</w:t>
      </w:r>
      <w:proofErr w:type="spellEnd"/>
      <w:r w:rsidRPr="00657608">
        <w:rPr>
          <w:color w:val="000000" w:themeColor="text1"/>
          <w:sz w:val="20"/>
          <w:szCs w:val="20"/>
        </w:rPr>
        <w:t xml:space="preserve"> 7</w:t>
      </w:r>
      <w:r w:rsidR="009415B2" w:rsidRPr="00657608">
        <w:rPr>
          <w:color w:val="000000" w:themeColor="text1"/>
          <w:sz w:val="20"/>
          <w:szCs w:val="20"/>
        </w:rPr>
        <w:t xml:space="preserve">, </w:t>
      </w:r>
      <w:proofErr w:type="spellStart"/>
      <w:r w:rsidRPr="00657608">
        <w:rPr>
          <w:i/>
          <w:color w:val="000000" w:themeColor="text1"/>
          <w:sz w:val="20"/>
          <w:szCs w:val="20"/>
        </w:rPr>
        <w:t>Descripción</w:t>
      </w:r>
      <w:proofErr w:type="spellEnd"/>
      <w:r w:rsidRPr="00657608">
        <w:rPr>
          <w:i/>
          <w:color w:val="000000" w:themeColor="text1"/>
          <w:sz w:val="20"/>
          <w:szCs w:val="20"/>
        </w:rPr>
        <w:t xml:space="preserve"> de variables</w:t>
      </w:r>
    </w:p>
    <w:tbl>
      <w:tblPr>
        <w:tblW w:w="8853" w:type="dxa"/>
        <w:tblInd w:w="55" w:type="dxa"/>
        <w:tblCellMar>
          <w:left w:w="70" w:type="dxa"/>
          <w:right w:w="70" w:type="dxa"/>
        </w:tblCellMar>
        <w:tblLook w:val="04A0" w:firstRow="1" w:lastRow="0" w:firstColumn="1" w:lastColumn="0" w:noHBand="0" w:noVBand="1"/>
      </w:tblPr>
      <w:tblGrid>
        <w:gridCol w:w="1079"/>
        <w:gridCol w:w="7774"/>
      </w:tblGrid>
      <w:tr w:rsidR="000B42EE" w:rsidRPr="004054B9" w14:paraId="511D7663" w14:textId="77777777" w:rsidTr="00472B75">
        <w:trPr>
          <w:trHeight w:val="321"/>
        </w:trPr>
        <w:tc>
          <w:tcPr>
            <w:tcW w:w="1079" w:type="dxa"/>
            <w:tcBorders>
              <w:top w:val="single" w:sz="12" w:space="0" w:color="auto"/>
              <w:left w:val="nil"/>
              <w:bottom w:val="single" w:sz="4" w:space="0" w:color="auto"/>
              <w:right w:val="nil"/>
            </w:tcBorders>
            <w:shd w:val="clear" w:color="auto" w:fill="auto"/>
            <w:vAlign w:val="bottom"/>
            <w:hideMark/>
          </w:tcPr>
          <w:p w14:paraId="1E32B993" w14:textId="77777777" w:rsidR="000B42EE" w:rsidRPr="004054B9" w:rsidRDefault="000B42EE" w:rsidP="00472B75">
            <w:pPr>
              <w:rPr>
                <w:rFonts w:eastAsia="Times New Roman"/>
                <w:color w:val="000000"/>
                <w:sz w:val="18"/>
                <w:szCs w:val="18"/>
                <w:lang w:eastAsia="es-MX"/>
              </w:rPr>
            </w:pPr>
            <w:r>
              <w:rPr>
                <w:rFonts w:eastAsia="Times New Roman"/>
                <w:color w:val="000000"/>
                <w:sz w:val="18"/>
                <w:szCs w:val="18"/>
                <w:lang w:eastAsia="es-MX"/>
              </w:rPr>
              <w:t>Variables</w:t>
            </w:r>
          </w:p>
        </w:tc>
        <w:tc>
          <w:tcPr>
            <w:tcW w:w="7774" w:type="dxa"/>
            <w:tcBorders>
              <w:top w:val="single" w:sz="12" w:space="0" w:color="auto"/>
              <w:left w:val="nil"/>
              <w:bottom w:val="single" w:sz="4" w:space="0" w:color="auto"/>
              <w:right w:val="nil"/>
            </w:tcBorders>
            <w:shd w:val="clear" w:color="auto" w:fill="auto"/>
            <w:vAlign w:val="bottom"/>
            <w:hideMark/>
          </w:tcPr>
          <w:p w14:paraId="1B0605E9" w14:textId="77777777" w:rsidR="000B42EE" w:rsidRPr="004054B9" w:rsidRDefault="000B42EE" w:rsidP="00472B75">
            <w:pPr>
              <w:rPr>
                <w:rFonts w:eastAsia="Times New Roman"/>
                <w:color w:val="000000"/>
                <w:sz w:val="18"/>
                <w:szCs w:val="18"/>
                <w:lang w:eastAsia="es-MX"/>
              </w:rPr>
            </w:pPr>
            <w:proofErr w:type="spellStart"/>
            <w:r>
              <w:rPr>
                <w:rFonts w:eastAsia="Times New Roman"/>
                <w:color w:val="000000"/>
                <w:sz w:val="18"/>
                <w:szCs w:val="18"/>
                <w:lang w:eastAsia="es-MX"/>
              </w:rPr>
              <w:t>Descripción</w:t>
            </w:r>
            <w:proofErr w:type="spellEnd"/>
          </w:p>
        </w:tc>
      </w:tr>
      <w:tr w:rsidR="000B42EE" w:rsidRPr="003D18FC" w14:paraId="35080306" w14:textId="77777777" w:rsidTr="00472B75">
        <w:trPr>
          <w:trHeight w:val="480"/>
        </w:trPr>
        <w:tc>
          <w:tcPr>
            <w:tcW w:w="1079" w:type="dxa"/>
            <w:tcBorders>
              <w:top w:val="nil"/>
              <w:left w:val="nil"/>
              <w:bottom w:val="nil"/>
              <w:right w:val="nil"/>
            </w:tcBorders>
            <w:shd w:val="clear" w:color="auto" w:fill="auto"/>
            <w:hideMark/>
          </w:tcPr>
          <w:p w14:paraId="72539D63" w14:textId="77777777" w:rsidR="000B42EE" w:rsidRPr="004054B9" w:rsidRDefault="000B42EE" w:rsidP="00472B75">
            <w:pPr>
              <w:spacing w:line="360" w:lineRule="auto"/>
              <w:ind w:left="863" w:hanging="863"/>
              <w:rPr>
                <w:rFonts w:eastAsia="Times New Roman"/>
                <w:color w:val="000000"/>
                <w:sz w:val="18"/>
                <w:szCs w:val="18"/>
                <w:lang w:eastAsia="es-MX"/>
              </w:rPr>
            </w:pPr>
            <w:r>
              <w:rPr>
                <w:rFonts w:eastAsia="Times New Roman"/>
                <w:color w:val="000000"/>
                <w:sz w:val="18"/>
                <w:szCs w:val="18"/>
                <w:lang w:eastAsia="es-MX"/>
              </w:rPr>
              <w:t>P1</w:t>
            </w:r>
          </w:p>
        </w:tc>
        <w:tc>
          <w:tcPr>
            <w:tcW w:w="7774" w:type="dxa"/>
            <w:tcBorders>
              <w:top w:val="nil"/>
              <w:left w:val="nil"/>
              <w:bottom w:val="nil"/>
              <w:right w:val="nil"/>
            </w:tcBorders>
            <w:shd w:val="clear" w:color="auto" w:fill="auto"/>
            <w:noWrap/>
            <w:hideMark/>
          </w:tcPr>
          <w:p w14:paraId="0CC9CE9D" w14:textId="77777777" w:rsidR="000B42EE" w:rsidRPr="00284C8E" w:rsidRDefault="000B42EE" w:rsidP="00472B75">
            <w:pPr>
              <w:spacing w:line="360" w:lineRule="auto"/>
              <w:rPr>
                <w:rFonts w:eastAsia="Times New Roman"/>
                <w:color w:val="000000"/>
                <w:sz w:val="18"/>
                <w:szCs w:val="18"/>
                <w:lang w:val="es-MX" w:eastAsia="es-MX"/>
              </w:rPr>
            </w:pPr>
            <w:r w:rsidRPr="00284C8E">
              <w:rPr>
                <w:rFonts w:eastAsia="Times New Roman"/>
                <w:color w:val="000000"/>
                <w:sz w:val="18"/>
                <w:szCs w:val="18"/>
                <w:lang w:val="es-MX" w:eastAsia="es-MX"/>
              </w:rPr>
              <w:t>Creo que los problemas ambientales están siendo exagerados</w:t>
            </w:r>
          </w:p>
        </w:tc>
      </w:tr>
      <w:tr w:rsidR="000B42EE" w:rsidRPr="003D18FC" w14:paraId="1A8C81AA" w14:textId="77777777" w:rsidTr="00472B75">
        <w:trPr>
          <w:trHeight w:val="480"/>
        </w:trPr>
        <w:tc>
          <w:tcPr>
            <w:tcW w:w="1079" w:type="dxa"/>
            <w:tcBorders>
              <w:top w:val="nil"/>
              <w:left w:val="nil"/>
              <w:bottom w:val="nil"/>
              <w:right w:val="nil"/>
            </w:tcBorders>
            <w:shd w:val="clear" w:color="auto" w:fill="auto"/>
            <w:hideMark/>
          </w:tcPr>
          <w:p w14:paraId="0F68DA8B" w14:textId="77777777" w:rsidR="000B42EE" w:rsidRPr="004054B9" w:rsidRDefault="000B42EE" w:rsidP="00472B75">
            <w:pPr>
              <w:spacing w:line="360" w:lineRule="auto"/>
              <w:ind w:left="863" w:hanging="863"/>
              <w:rPr>
                <w:rFonts w:eastAsia="Times New Roman"/>
                <w:color w:val="000000"/>
                <w:sz w:val="18"/>
                <w:szCs w:val="18"/>
                <w:lang w:eastAsia="es-MX"/>
              </w:rPr>
            </w:pPr>
            <w:r>
              <w:rPr>
                <w:rFonts w:eastAsia="Times New Roman"/>
                <w:color w:val="000000"/>
                <w:sz w:val="18"/>
                <w:szCs w:val="18"/>
                <w:lang w:eastAsia="es-MX"/>
              </w:rPr>
              <w:t>P2</w:t>
            </w:r>
          </w:p>
        </w:tc>
        <w:tc>
          <w:tcPr>
            <w:tcW w:w="7774" w:type="dxa"/>
            <w:tcBorders>
              <w:top w:val="nil"/>
              <w:left w:val="nil"/>
              <w:bottom w:val="nil"/>
              <w:right w:val="nil"/>
            </w:tcBorders>
            <w:shd w:val="clear" w:color="auto" w:fill="auto"/>
            <w:noWrap/>
            <w:hideMark/>
          </w:tcPr>
          <w:p w14:paraId="4494C669" w14:textId="77777777" w:rsidR="000B42EE" w:rsidRPr="00284C8E" w:rsidRDefault="000B42EE" w:rsidP="00472B75">
            <w:pPr>
              <w:spacing w:line="360" w:lineRule="auto"/>
              <w:rPr>
                <w:rFonts w:eastAsia="Times New Roman"/>
                <w:color w:val="000000"/>
                <w:sz w:val="18"/>
                <w:szCs w:val="18"/>
                <w:lang w:val="es-MX" w:eastAsia="es-MX"/>
              </w:rPr>
            </w:pPr>
            <w:r w:rsidRPr="00284C8E">
              <w:rPr>
                <w:rFonts w:eastAsia="Times New Roman"/>
                <w:color w:val="000000"/>
                <w:sz w:val="18"/>
                <w:szCs w:val="18"/>
                <w:lang w:val="es-MX" w:eastAsia="es-MX"/>
              </w:rPr>
              <w:t>Nunca tengo serias preocupaciones sobre temas como el agua</w:t>
            </w:r>
          </w:p>
        </w:tc>
      </w:tr>
      <w:tr w:rsidR="000B42EE" w:rsidRPr="003D18FC" w14:paraId="547EF93C" w14:textId="77777777" w:rsidTr="00472B75">
        <w:trPr>
          <w:trHeight w:val="385"/>
        </w:trPr>
        <w:tc>
          <w:tcPr>
            <w:tcW w:w="1079" w:type="dxa"/>
            <w:tcBorders>
              <w:top w:val="nil"/>
              <w:left w:val="nil"/>
              <w:bottom w:val="nil"/>
              <w:right w:val="nil"/>
            </w:tcBorders>
            <w:shd w:val="clear" w:color="auto" w:fill="auto"/>
            <w:hideMark/>
          </w:tcPr>
          <w:p w14:paraId="1B57103B" w14:textId="77777777" w:rsidR="000B42EE" w:rsidRPr="004054B9" w:rsidRDefault="000B42EE" w:rsidP="00472B75">
            <w:pPr>
              <w:spacing w:line="360" w:lineRule="auto"/>
              <w:ind w:left="863" w:hanging="863"/>
              <w:rPr>
                <w:rFonts w:eastAsia="Times New Roman"/>
                <w:color w:val="000000"/>
                <w:sz w:val="18"/>
                <w:szCs w:val="18"/>
                <w:lang w:eastAsia="es-MX"/>
              </w:rPr>
            </w:pPr>
            <w:r>
              <w:rPr>
                <w:rFonts w:eastAsia="Times New Roman"/>
                <w:color w:val="000000"/>
                <w:sz w:val="18"/>
                <w:szCs w:val="18"/>
                <w:lang w:eastAsia="es-MX"/>
              </w:rPr>
              <w:t xml:space="preserve">P3  </w:t>
            </w:r>
          </w:p>
        </w:tc>
        <w:tc>
          <w:tcPr>
            <w:tcW w:w="7774" w:type="dxa"/>
            <w:tcBorders>
              <w:top w:val="nil"/>
              <w:left w:val="nil"/>
              <w:bottom w:val="nil"/>
              <w:right w:val="nil"/>
            </w:tcBorders>
            <w:shd w:val="clear" w:color="auto" w:fill="auto"/>
            <w:noWrap/>
            <w:hideMark/>
          </w:tcPr>
          <w:p w14:paraId="7616671F" w14:textId="77777777" w:rsidR="000B42EE" w:rsidRPr="00284C8E" w:rsidRDefault="000B42EE" w:rsidP="00472B75">
            <w:pPr>
              <w:spacing w:line="360" w:lineRule="auto"/>
              <w:rPr>
                <w:rFonts w:eastAsia="Times New Roman"/>
                <w:color w:val="000000"/>
                <w:sz w:val="18"/>
                <w:szCs w:val="18"/>
                <w:lang w:val="es-MX" w:eastAsia="es-MX"/>
              </w:rPr>
            </w:pPr>
            <w:r w:rsidRPr="00284C8E">
              <w:rPr>
                <w:rFonts w:eastAsia="Times New Roman"/>
                <w:color w:val="000000"/>
                <w:sz w:val="18"/>
                <w:szCs w:val="18"/>
                <w:lang w:val="es-MX" w:eastAsia="es-MX"/>
              </w:rPr>
              <w:t>Nunca tengo serias preocupaciones sobre temas como contaminación marina</w:t>
            </w:r>
          </w:p>
        </w:tc>
      </w:tr>
      <w:tr w:rsidR="000B42EE" w:rsidRPr="003D18FC" w14:paraId="5777D0F5" w14:textId="77777777" w:rsidTr="00472B75">
        <w:trPr>
          <w:trHeight w:val="385"/>
        </w:trPr>
        <w:tc>
          <w:tcPr>
            <w:tcW w:w="1079" w:type="dxa"/>
            <w:tcBorders>
              <w:top w:val="nil"/>
              <w:left w:val="nil"/>
              <w:bottom w:val="nil"/>
              <w:right w:val="nil"/>
            </w:tcBorders>
            <w:shd w:val="clear" w:color="auto" w:fill="auto"/>
          </w:tcPr>
          <w:p w14:paraId="262C5F12" w14:textId="77777777" w:rsidR="000B42EE" w:rsidRDefault="000B42EE" w:rsidP="00472B75">
            <w:pPr>
              <w:spacing w:line="360" w:lineRule="auto"/>
              <w:ind w:left="863" w:hanging="863"/>
              <w:rPr>
                <w:rFonts w:eastAsia="Times New Roman"/>
                <w:color w:val="000000"/>
                <w:sz w:val="18"/>
                <w:szCs w:val="18"/>
                <w:lang w:eastAsia="es-MX"/>
              </w:rPr>
            </w:pPr>
            <w:r>
              <w:rPr>
                <w:rFonts w:eastAsia="Times New Roman"/>
                <w:color w:val="000000"/>
                <w:sz w:val="18"/>
                <w:szCs w:val="18"/>
                <w:lang w:eastAsia="es-MX"/>
              </w:rPr>
              <w:t>P4</w:t>
            </w:r>
          </w:p>
        </w:tc>
        <w:tc>
          <w:tcPr>
            <w:tcW w:w="7774" w:type="dxa"/>
            <w:tcBorders>
              <w:top w:val="nil"/>
              <w:left w:val="nil"/>
              <w:bottom w:val="nil"/>
              <w:right w:val="nil"/>
            </w:tcBorders>
            <w:shd w:val="clear" w:color="auto" w:fill="auto"/>
            <w:noWrap/>
          </w:tcPr>
          <w:p w14:paraId="0F47FB13" w14:textId="77777777" w:rsidR="000B42EE" w:rsidRPr="00284C8E" w:rsidRDefault="000B42EE" w:rsidP="00472B75">
            <w:pPr>
              <w:spacing w:line="360" w:lineRule="auto"/>
              <w:rPr>
                <w:rFonts w:eastAsia="Times New Roman"/>
                <w:color w:val="000000"/>
                <w:sz w:val="18"/>
                <w:szCs w:val="18"/>
                <w:lang w:val="es-MX" w:eastAsia="es-MX"/>
              </w:rPr>
            </w:pPr>
            <w:r w:rsidRPr="00284C8E">
              <w:rPr>
                <w:rFonts w:eastAsia="Times New Roman"/>
                <w:color w:val="000000"/>
                <w:sz w:val="18"/>
                <w:szCs w:val="18"/>
                <w:lang w:val="es-MX" w:eastAsia="es-MX"/>
              </w:rPr>
              <w:t>No creo que la extinción de animales y plantas destruya el mundo</w:t>
            </w:r>
          </w:p>
        </w:tc>
      </w:tr>
      <w:tr w:rsidR="000B42EE" w:rsidRPr="003D18FC" w14:paraId="48B4E6E4" w14:textId="77777777" w:rsidTr="00472B75">
        <w:trPr>
          <w:trHeight w:val="385"/>
        </w:trPr>
        <w:tc>
          <w:tcPr>
            <w:tcW w:w="1079" w:type="dxa"/>
            <w:tcBorders>
              <w:top w:val="nil"/>
              <w:left w:val="nil"/>
              <w:bottom w:val="nil"/>
              <w:right w:val="nil"/>
            </w:tcBorders>
            <w:shd w:val="clear" w:color="auto" w:fill="auto"/>
          </w:tcPr>
          <w:p w14:paraId="2A9824AA" w14:textId="77777777" w:rsidR="000B42EE" w:rsidRDefault="000B42EE" w:rsidP="00472B75">
            <w:pPr>
              <w:spacing w:line="360" w:lineRule="auto"/>
              <w:ind w:left="863" w:hanging="863"/>
              <w:rPr>
                <w:rFonts w:eastAsia="Times New Roman"/>
                <w:color w:val="000000"/>
                <w:sz w:val="18"/>
                <w:szCs w:val="18"/>
                <w:lang w:eastAsia="es-MX"/>
              </w:rPr>
            </w:pPr>
            <w:r>
              <w:rPr>
                <w:rFonts w:eastAsia="Times New Roman"/>
                <w:color w:val="000000"/>
                <w:sz w:val="18"/>
                <w:szCs w:val="18"/>
                <w:lang w:eastAsia="es-MX"/>
              </w:rPr>
              <w:t>P5</w:t>
            </w:r>
          </w:p>
        </w:tc>
        <w:tc>
          <w:tcPr>
            <w:tcW w:w="7774" w:type="dxa"/>
            <w:tcBorders>
              <w:top w:val="nil"/>
              <w:left w:val="nil"/>
              <w:bottom w:val="nil"/>
              <w:right w:val="nil"/>
            </w:tcBorders>
            <w:shd w:val="clear" w:color="auto" w:fill="auto"/>
            <w:noWrap/>
          </w:tcPr>
          <w:p w14:paraId="29C3698C" w14:textId="77777777" w:rsidR="000B42EE" w:rsidRPr="00284C8E" w:rsidRDefault="000B42EE" w:rsidP="00472B75">
            <w:pPr>
              <w:spacing w:line="360" w:lineRule="auto"/>
              <w:rPr>
                <w:rFonts w:eastAsia="Times New Roman"/>
                <w:color w:val="000000"/>
                <w:sz w:val="18"/>
                <w:szCs w:val="18"/>
                <w:lang w:val="es-MX" w:eastAsia="es-MX"/>
              </w:rPr>
            </w:pPr>
            <w:r w:rsidRPr="00284C8E">
              <w:rPr>
                <w:rFonts w:eastAsia="Times New Roman"/>
                <w:color w:val="000000"/>
                <w:sz w:val="18"/>
                <w:szCs w:val="18"/>
                <w:lang w:val="es-MX" w:eastAsia="es-MX"/>
              </w:rPr>
              <w:t>Me preocupan los efectos que la contaminación del aire provoque en mi familia</w:t>
            </w:r>
          </w:p>
        </w:tc>
      </w:tr>
      <w:tr w:rsidR="000B42EE" w:rsidRPr="003D18FC" w14:paraId="1B805134" w14:textId="77777777" w:rsidTr="00472B75">
        <w:trPr>
          <w:trHeight w:val="385"/>
        </w:trPr>
        <w:tc>
          <w:tcPr>
            <w:tcW w:w="1079" w:type="dxa"/>
            <w:tcBorders>
              <w:top w:val="nil"/>
              <w:left w:val="nil"/>
              <w:bottom w:val="nil"/>
              <w:right w:val="nil"/>
            </w:tcBorders>
            <w:shd w:val="clear" w:color="auto" w:fill="auto"/>
          </w:tcPr>
          <w:p w14:paraId="5F0A9A29" w14:textId="77777777" w:rsidR="000B42EE" w:rsidRDefault="000B42EE" w:rsidP="00472B75">
            <w:pPr>
              <w:spacing w:line="360" w:lineRule="auto"/>
              <w:ind w:left="863" w:hanging="863"/>
              <w:rPr>
                <w:rFonts w:eastAsia="Times New Roman"/>
                <w:color w:val="000000"/>
                <w:sz w:val="18"/>
                <w:szCs w:val="18"/>
                <w:lang w:eastAsia="es-MX"/>
              </w:rPr>
            </w:pPr>
            <w:r w:rsidRPr="0069518E">
              <w:rPr>
                <w:rFonts w:eastAsia="Times New Roman"/>
                <w:color w:val="000000"/>
                <w:sz w:val="18"/>
                <w:szCs w:val="18"/>
                <w:lang w:eastAsia="es-MX"/>
              </w:rPr>
              <w:t>P6</w:t>
            </w:r>
          </w:p>
        </w:tc>
        <w:tc>
          <w:tcPr>
            <w:tcW w:w="7774" w:type="dxa"/>
            <w:tcBorders>
              <w:top w:val="nil"/>
              <w:left w:val="nil"/>
              <w:bottom w:val="nil"/>
              <w:right w:val="nil"/>
            </w:tcBorders>
            <w:shd w:val="clear" w:color="auto" w:fill="auto"/>
            <w:noWrap/>
          </w:tcPr>
          <w:p w14:paraId="34C8EEDD" w14:textId="77777777" w:rsidR="000B42EE" w:rsidRPr="00284C8E" w:rsidRDefault="000B42EE" w:rsidP="00472B75">
            <w:pPr>
              <w:spacing w:line="360" w:lineRule="auto"/>
              <w:rPr>
                <w:rFonts w:eastAsia="Times New Roman"/>
                <w:color w:val="000000"/>
                <w:sz w:val="18"/>
                <w:szCs w:val="18"/>
                <w:lang w:val="es-MX" w:eastAsia="es-MX"/>
              </w:rPr>
            </w:pPr>
            <w:r w:rsidRPr="00284C8E">
              <w:rPr>
                <w:rFonts w:eastAsia="Times New Roman"/>
                <w:color w:val="000000"/>
                <w:sz w:val="18"/>
                <w:szCs w:val="18"/>
                <w:lang w:val="es-MX" w:eastAsia="es-MX"/>
              </w:rPr>
              <w:t>Me preocupan los efectos que la contaminación del aire provoque en mí</w:t>
            </w:r>
          </w:p>
        </w:tc>
      </w:tr>
      <w:tr w:rsidR="000B42EE" w:rsidRPr="003D18FC" w14:paraId="010773F6" w14:textId="77777777" w:rsidTr="00472B75">
        <w:trPr>
          <w:trHeight w:val="385"/>
        </w:trPr>
        <w:tc>
          <w:tcPr>
            <w:tcW w:w="1079" w:type="dxa"/>
            <w:tcBorders>
              <w:top w:val="nil"/>
              <w:left w:val="nil"/>
              <w:bottom w:val="nil"/>
              <w:right w:val="nil"/>
            </w:tcBorders>
            <w:shd w:val="clear" w:color="auto" w:fill="auto"/>
          </w:tcPr>
          <w:p w14:paraId="24B80538" w14:textId="77777777" w:rsidR="000B42EE" w:rsidRDefault="000B42EE" w:rsidP="00472B75">
            <w:pPr>
              <w:spacing w:line="360" w:lineRule="auto"/>
              <w:ind w:left="863" w:hanging="863"/>
              <w:rPr>
                <w:rFonts w:eastAsia="Times New Roman"/>
                <w:color w:val="000000"/>
                <w:sz w:val="18"/>
                <w:szCs w:val="18"/>
                <w:lang w:eastAsia="es-MX"/>
              </w:rPr>
            </w:pPr>
            <w:r w:rsidRPr="0069518E">
              <w:rPr>
                <w:rFonts w:eastAsia="Times New Roman"/>
                <w:color w:val="000000"/>
                <w:sz w:val="18"/>
                <w:szCs w:val="18"/>
                <w:lang w:eastAsia="es-MX"/>
              </w:rPr>
              <w:t>P7</w:t>
            </w:r>
          </w:p>
        </w:tc>
        <w:tc>
          <w:tcPr>
            <w:tcW w:w="7774" w:type="dxa"/>
            <w:tcBorders>
              <w:top w:val="nil"/>
              <w:left w:val="nil"/>
              <w:bottom w:val="nil"/>
              <w:right w:val="nil"/>
            </w:tcBorders>
            <w:shd w:val="clear" w:color="auto" w:fill="auto"/>
            <w:noWrap/>
          </w:tcPr>
          <w:p w14:paraId="42ACFA34" w14:textId="77777777" w:rsidR="000B42EE" w:rsidRPr="00284C8E" w:rsidRDefault="000B42EE" w:rsidP="00472B75">
            <w:pPr>
              <w:spacing w:line="360" w:lineRule="auto"/>
              <w:rPr>
                <w:rFonts w:eastAsia="Times New Roman"/>
                <w:color w:val="000000"/>
                <w:sz w:val="18"/>
                <w:szCs w:val="18"/>
                <w:lang w:val="es-MX" w:eastAsia="es-MX"/>
              </w:rPr>
            </w:pPr>
            <w:r w:rsidRPr="00284C8E">
              <w:rPr>
                <w:rFonts w:eastAsia="Times New Roman"/>
                <w:color w:val="000000"/>
                <w:sz w:val="18"/>
                <w:szCs w:val="18"/>
                <w:lang w:val="es-MX" w:eastAsia="es-MX"/>
              </w:rPr>
              <w:t>Me molesta ver que los desechos de las fábricas causan contaminación ambiental</w:t>
            </w:r>
          </w:p>
        </w:tc>
      </w:tr>
      <w:tr w:rsidR="000B42EE" w:rsidRPr="003D18FC" w14:paraId="562E1940" w14:textId="77777777" w:rsidTr="00472B75">
        <w:trPr>
          <w:trHeight w:val="385"/>
        </w:trPr>
        <w:tc>
          <w:tcPr>
            <w:tcW w:w="1079" w:type="dxa"/>
            <w:tcBorders>
              <w:top w:val="nil"/>
              <w:left w:val="nil"/>
              <w:bottom w:val="nil"/>
              <w:right w:val="nil"/>
            </w:tcBorders>
            <w:shd w:val="clear" w:color="auto" w:fill="auto"/>
          </w:tcPr>
          <w:p w14:paraId="15F85A65" w14:textId="77777777" w:rsidR="000B42EE" w:rsidRDefault="000B42EE" w:rsidP="00472B75">
            <w:pPr>
              <w:spacing w:line="360" w:lineRule="auto"/>
              <w:ind w:left="863" w:hanging="863"/>
              <w:rPr>
                <w:rFonts w:eastAsia="Times New Roman"/>
                <w:color w:val="000000"/>
                <w:sz w:val="18"/>
                <w:szCs w:val="18"/>
                <w:lang w:eastAsia="es-MX"/>
              </w:rPr>
            </w:pPr>
            <w:r w:rsidRPr="0069518E">
              <w:rPr>
                <w:rFonts w:eastAsia="Times New Roman"/>
                <w:color w:val="000000"/>
                <w:sz w:val="18"/>
                <w:szCs w:val="18"/>
                <w:lang w:eastAsia="es-MX"/>
              </w:rPr>
              <w:t>P8</w:t>
            </w:r>
          </w:p>
        </w:tc>
        <w:tc>
          <w:tcPr>
            <w:tcW w:w="7774" w:type="dxa"/>
            <w:tcBorders>
              <w:top w:val="nil"/>
              <w:left w:val="nil"/>
              <w:bottom w:val="nil"/>
              <w:right w:val="nil"/>
            </w:tcBorders>
            <w:shd w:val="clear" w:color="auto" w:fill="auto"/>
            <w:noWrap/>
          </w:tcPr>
          <w:p w14:paraId="73B086BE" w14:textId="77777777" w:rsidR="000B42EE" w:rsidRPr="00284C8E" w:rsidRDefault="000B42EE" w:rsidP="00472B75">
            <w:pPr>
              <w:spacing w:line="360" w:lineRule="auto"/>
              <w:rPr>
                <w:rFonts w:eastAsia="Times New Roman"/>
                <w:color w:val="000000"/>
                <w:sz w:val="18"/>
                <w:szCs w:val="18"/>
                <w:lang w:val="es-MX" w:eastAsia="es-MX"/>
              </w:rPr>
            </w:pPr>
            <w:r w:rsidRPr="00284C8E">
              <w:rPr>
                <w:rFonts w:eastAsia="Times New Roman"/>
                <w:color w:val="000000"/>
                <w:sz w:val="18"/>
                <w:szCs w:val="18"/>
                <w:lang w:val="es-MX" w:eastAsia="es-MX"/>
              </w:rPr>
              <w:t>La contaminación ambiental me preocupa</w:t>
            </w:r>
          </w:p>
        </w:tc>
      </w:tr>
      <w:tr w:rsidR="000B42EE" w:rsidRPr="003D18FC" w14:paraId="1ED880C1" w14:textId="77777777" w:rsidTr="00472B75">
        <w:trPr>
          <w:trHeight w:val="385"/>
        </w:trPr>
        <w:tc>
          <w:tcPr>
            <w:tcW w:w="1079" w:type="dxa"/>
            <w:tcBorders>
              <w:top w:val="nil"/>
              <w:left w:val="nil"/>
              <w:bottom w:val="nil"/>
              <w:right w:val="nil"/>
            </w:tcBorders>
            <w:shd w:val="clear" w:color="auto" w:fill="auto"/>
          </w:tcPr>
          <w:p w14:paraId="418B95F9" w14:textId="77777777" w:rsidR="000B42EE" w:rsidRDefault="000B42EE" w:rsidP="00472B75">
            <w:pPr>
              <w:spacing w:line="360" w:lineRule="auto"/>
              <w:ind w:left="863" w:hanging="863"/>
              <w:rPr>
                <w:rFonts w:eastAsia="Times New Roman"/>
                <w:color w:val="000000"/>
                <w:sz w:val="18"/>
                <w:szCs w:val="18"/>
                <w:lang w:eastAsia="es-MX"/>
              </w:rPr>
            </w:pPr>
            <w:r w:rsidRPr="0069518E">
              <w:rPr>
                <w:rFonts w:eastAsia="Times New Roman"/>
                <w:color w:val="000000"/>
                <w:sz w:val="18"/>
                <w:szCs w:val="18"/>
                <w:lang w:eastAsia="es-MX"/>
              </w:rPr>
              <w:t>P9</w:t>
            </w:r>
          </w:p>
        </w:tc>
        <w:tc>
          <w:tcPr>
            <w:tcW w:w="7774" w:type="dxa"/>
            <w:tcBorders>
              <w:top w:val="nil"/>
              <w:left w:val="nil"/>
              <w:bottom w:val="nil"/>
              <w:right w:val="nil"/>
            </w:tcBorders>
            <w:shd w:val="clear" w:color="auto" w:fill="auto"/>
            <w:noWrap/>
          </w:tcPr>
          <w:p w14:paraId="2305569D" w14:textId="77777777" w:rsidR="000B42EE" w:rsidRPr="00284C8E" w:rsidRDefault="000B42EE" w:rsidP="00472B75">
            <w:pPr>
              <w:spacing w:line="360" w:lineRule="auto"/>
              <w:rPr>
                <w:rFonts w:eastAsia="Times New Roman"/>
                <w:color w:val="000000"/>
                <w:sz w:val="18"/>
                <w:szCs w:val="18"/>
                <w:lang w:val="es-MX" w:eastAsia="es-MX"/>
              </w:rPr>
            </w:pPr>
            <w:r w:rsidRPr="00284C8E">
              <w:rPr>
                <w:rFonts w:eastAsia="Times New Roman"/>
                <w:color w:val="000000"/>
                <w:sz w:val="18"/>
                <w:szCs w:val="18"/>
                <w:lang w:val="es-MX" w:eastAsia="es-MX"/>
              </w:rPr>
              <w:t>Temo que la contaminación ambiental hará del mundo un lugar inhabitable</w:t>
            </w:r>
          </w:p>
        </w:tc>
      </w:tr>
      <w:tr w:rsidR="000B42EE" w:rsidRPr="003D18FC" w14:paraId="71516489" w14:textId="77777777" w:rsidTr="00472B75">
        <w:trPr>
          <w:trHeight w:val="385"/>
        </w:trPr>
        <w:tc>
          <w:tcPr>
            <w:tcW w:w="1079" w:type="dxa"/>
            <w:tcBorders>
              <w:top w:val="nil"/>
              <w:left w:val="nil"/>
              <w:bottom w:val="nil"/>
              <w:right w:val="nil"/>
            </w:tcBorders>
            <w:shd w:val="clear" w:color="auto" w:fill="auto"/>
          </w:tcPr>
          <w:p w14:paraId="72D03D08" w14:textId="77777777" w:rsidR="000B42EE" w:rsidRDefault="000B42EE" w:rsidP="00472B75">
            <w:pPr>
              <w:spacing w:line="360" w:lineRule="auto"/>
              <w:ind w:left="863" w:hanging="863"/>
              <w:rPr>
                <w:rFonts w:eastAsia="Times New Roman"/>
                <w:color w:val="000000"/>
                <w:sz w:val="18"/>
                <w:szCs w:val="18"/>
                <w:lang w:eastAsia="es-MX"/>
              </w:rPr>
            </w:pPr>
            <w:r w:rsidRPr="0069518E">
              <w:rPr>
                <w:rFonts w:eastAsia="Times New Roman"/>
                <w:color w:val="000000"/>
                <w:sz w:val="18"/>
                <w:szCs w:val="18"/>
                <w:lang w:eastAsia="es-MX"/>
              </w:rPr>
              <w:t>P10</w:t>
            </w:r>
          </w:p>
        </w:tc>
        <w:tc>
          <w:tcPr>
            <w:tcW w:w="7774" w:type="dxa"/>
            <w:tcBorders>
              <w:top w:val="nil"/>
              <w:left w:val="nil"/>
              <w:bottom w:val="nil"/>
              <w:right w:val="nil"/>
            </w:tcBorders>
            <w:shd w:val="clear" w:color="auto" w:fill="auto"/>
            <w:noWrap/>
          </w:tcPr>
          <w:p w14:paraId="39C262B4" w14:textId="77777777" w:rsidR="000B42EE" w:rsidRPr="00284C8E" w:rsidRDefault="000B42EE" w:rsidP="00472B75">
            <w:pPr>
              <w:spacing w:line="360" w:lineRule="auto"/>
              <w:rPr>
                <w:rFonts w:eastAsia="Times New Roman"/>
                <w:color w:val="000000"/>
                <w:sz w:val="18"/>
                <w:szCs w:val="18"/>
                <w:lang w:val="es-MX" w:eastAsia="es-MX"/>
              </w:rPr>
            </w:pPr>
            <w:r w:rsidRPr="00284C8E">
              <w:rPr>
                <w:rFonts w:eastAsia="Times New Roman"/>
                <w:color w:val="000000"/>
                <w:sz w:val="18"/>
                <w:szCs w:val="18"/>
                <w:lang w:val="es-MX" w:eastAsia="es-MX"/>
              </w:rPr>
              <w:t>Comprobaré y apagaré las luces innecesariamente encendidas</w:t>
            </w:r>
          </w:p>
        </w:tc>
      </w:tr>
      <w:tr w:rsidR="000B42EE" w:rsidRPr="003D18FC" w14:paraId="772CDDF8" w14:textId="77777777" w:rsidTr="00472B75">
        <w:trPr>
          <w:trHeight w:val="385"/>
        </w:trPr>
        <w:tc>
          <w:tcPr>
            <w:tcW w:w="1079" w:type="dxa"/>
            <w:tcBorders>
              <w:top w:val="nil"/>
              <w:left w:val="nil"/>
              <w:bottom w:val="nil"/>
              <w:right w:val="nil"/>
            </w:tcBorders>
            <w:shd w:val="clear" w:color="auto" w:fill="auto"/>
          </w:tcPr>
          <w:p w14:paraId="5A8AD11B" w14:textId="77777777" w:rsidR="000B42EE" w:rsidRDefault="000B42EE" w:rsidP="00472B75">
            <w:pPr>
              <w:spacing w:line="360" w:lineRule="auto"/>
              <w:ind w:left="863" w:hanging="863"/>
              <w:rPr>
                <w:rFonts w:eastAsia="Times New Roman"/>
                <w:color w:val="000000"/>
                <w:sz w:val="18"/>
                <w:szCs w:val="18"/>
                <w:lang w:eastAsia="es-MX"/>
              </w:rPr>
            </w:pPr>
            <w:r w:rsidRPr="0069518E">
              <w:rPr>
                <w:rFonts w:eastAsia="Times New Roman"/>
                <w:color w:val="000000"/>
                <w:sz w:val="18"/>
                <w:szCs w:val="18"/>
                <w:lang w:eastAsia="es-MX"/>
              </w:rPr>
              <w:t>P11</w:t>
            </w:r>
          </w:p>
        </w:tc>
        <w:tc>
          <w:tcPr>
            <w:tcW w:w="7774" w:type="dxa"/>
            <w:tcBorders>
              <w:top w:val="nil"/>
              <w:left w:val="nil"/>
              <w:bottom w:val="nil"/>
              <w:right w:val="nil"/>
            </w:tcBorders>
            <w:shd w:val="clear" w:color="auto" w:fill="auto"/>
            <w:noWrap/>
          </w:tcPr>
          <w:p w14:paraId="1A84E409" w14:textId="77777777" w:rsidR="000B42EE" w:rsidRPr="00284C8E" w:rsidRDefault="000B42EE" w:rsidP="00472B75">
            <w:pPr>
              <w:spacing w:line="360" w:lineRule="auto"/>
              <w:rPr>
                <w:rFonts w:eastAsia="Times New Roman"/>
                <w:color w:val="000000"/>
                <w:sz w:val="18"/>
                <w:szCs w:val="18"/>
                <w:lang w:val="es-MX" w:eastAsia="es-MX"/>
              </w:rPr>
            </w:pPr>
            <w:r w:rsidRPr="00284C8E">
              <w:rPr>
                <w:rFonts w:eastAsia="Times New Roman"/>
                <w:color w:val="000000"/>
                <w:sz w:val="18"/>
                <w:szCs w:val="18"/>
                <w:lang w:val="es-MX" w:eastAsia="es-MX"/>
              </w:rPr>
              <w:t>Usaré ambas caras de una hoja cuando esté estudiando</w:t>
            </w:r>
          </w:p>
        </w:tc>
      </w:tr>
      <w:tr w:rsidR="000B42EE" w:rsidRPr="003D18FC" w14:paraId="710B1FB2" w14:textId="77777777" w:rsidTr="00472B75">
        <w:trPr>
          <w:trHeight w:val="385"/>
        </w:trPr>
        <w:tc>
          <w:tcPr>
            <w:tcW w:w="1079" w:type="dxa"/>
            <w:tcBorders>
              <w:top w:val="nil"/>
              <w:left w:val="nil"/>
              <w:bottom w:val="nil"/>
              <w:right w:val="nil"/>
            </w:tcBorders>
            <w:shd w:val="clear" w:color="auto" w:fill="auto"/>
          </w:tcPr>
          <w:p w14:paraId="0F4C75D9" w14:textId="77777777" w:rsidR="000B42EE" w:rsidRDefault="000B42EE" w:rsidP="00472B75">
            <w:pPr>
              <w:spacing w:line="360" w:lineRule="auto"/>
              <w:ind w:left="863" w:hanging="863"/>
              <w:rPr>
                <w:rFonts w:eastAsia="Times New Roman"/>
                <w:color w:val="000000"/>
                <w:sz w:val="18"/>
                <w:szCs w:val="18"/>
                <w:lang w:eastAsia="es-MX"/>
              </w:rPr>
            </w:pPr>
            <w:r w:rsidRPr="0069518E">
              <w:rPr>
                <w:rFonts w:eastAsia="Times New Roman"/>
                <w:color w:val="000000"/>
                <w:sz w:val="18"/>
                <w:szCs w:val="18"/>
                <w:lang w:eastAsia="es-MX"/>
              </w:rPr>
              <w:t>P12</w:t>
            </w:r>
          </w:p>
        </w:tc>
        <w:tc>
          <w:tcPr>
            <w:tcW w:w="7774" w:type="dxa"/>
            <w:tcBorders>
              <w:top w:val="nil"/>
              <w:left w:val="nil"/>
              <w:bottom w:val="nil"/>
              <w:right w:val="nil"/>
            </w:tcBorders>
            <w:shd w:val="clear" w:color="auto" w:fill="auto"/>
            <w:noWrap/>
          </w:tcPr>
          <w:p w14:paraId="0351B7F7" w14:textId="77777777" w:rsidR="000B42EE" w:rsidRPr="00284C8E" w:rsidRDefault="000B42EE" w:rsidP="00472B75">
            <w:pPr>
              <w:spacing w:line="360" w:lineRule="auto"/>
              <w:rPr>
                <w:rFonts w:eastAsia="Times New Roman"/>
                <w:color w:val="000000"/>
                <w:sz w:val="18"/>
                <w:szCs w:val="18"/>
                <w:lang w:val="es-MX" w:eastAsia="es-MX"/>
              </w:rPr>
            </w:pPr>
            <w:r w:rsidRPr="00284C8E">
              <w:rPr>
                <w:rFonts w:eastAsia="Times New Roman"/>
                <w:color w:val="000000"/>
                <w:sz w:val="18"/>
                <w:szCs w:val="18"/>
                <w:lang w:val="es-MX" w:eastAsia="es-MX"/>
              </w:rPr>
              <w:t>Advertiré a los que contaminan la naturaleza</w:t>
            </w:r>
          </w:p>
        </w:tc>
      </w:tr>
      <w:tr w:rsidR="000B42EE" w:rsidRPr="003D18FC" w14:paraId="7D1EB4D8" w14:textId="77777777" w:rsidTr="00472B75">
        <w:trPr>
          <w:trHeight w:val="385"/>
        </w:trPr>
        <w:tc>
          <w:tcPr>
            <w:tcW w:w="1079" w:type="dxa"/>
            <w:tcBorders>
              <w:top w:val="nil"/>
              <w:left w:val="nil"/>
              <w:bottom w:val="nil"/>
              <w:right w:val="nil"/>
            </w:tcBorders>
            <w:shd w:val="clear" w:color="auto" w:fill="auto"/>
          </w:tcPr>
          <w:p w14:paraId="52CBECDF" w14:textId="77777777" w:rsidR="000B42EE" w:rsidRDefault="000B42EE" w:rsidP="00472B75">
            <w:pPr>
              <w:spacing w:line="360" w:lineRule="auto"/>
              <w:ind w:left="863" w:hanging="863"/>
              <w:rPr>
                <w:rFonts w:eastAsia="Times New Roman"/>
                <w:color w:val="000000"/>
                <w:sz w:val="18"/>
                <w:szCs w:val="18"/>
                <w:lang w:eastAsia="es-MX"/>
              </w:rPr>
            </w:pPr>
            <w:r w:rsidRPr="0069518E">
              <w:rPr>
                <w:rFonts w:eastAsia="Times New Roman"/>
                <w:color w:val="000000"/>
                <w:sz w:val="18"/>
                <w:szCs w:val="18"/>
                <w:lang w:eastAsia="es-MX"/>
              </w:rPr>
              <w:t>P13</w:t>
            </w:r>
          </w:p>
        </w:tc>
        <w:tc>
          <w:tcPr>
            <w:tcW w:w="7774" w:type="dxa"/>
            <w:tcBorders>
              <w:top w:val="nil"/>
              <w:left w:val="nil"/>
              <w:bottom w:val="nil"/>
              <w:right w:val="nil"/>
            </w:tcBorders>
            <w:shd w:val="clear" w:color="auto" w:fill="auto"/>
            <w:noWrap/>
          </w:tcPr>
          <w:p w14:paraId="744B057E" w14:textId="77777777" w:rsidR="000B42EE" w:rsidRPr="00284C8E" w:rsidRDefault="000B42EE" w:rsidP="00472B75">
            <w:pPr>
              <w:spacing w:line="360" w:lineRule="auto"/>
              <w:rPr>
                <w:rFonts w:eastAsia="Times New Roman"/>
                <w:color w:val="000000"/>
                <w:sz w:val="18"/>
                <w:szCs w:val="18"/>
                <w:lang w:val="es-MX" w:eastAsia="es-MX"/>
              </w:rPr>
            </w:pPr>
            <w:r w:rsidRPr="00284C8E">
              <w:rPr>
                <w:rFonts w:eastAsia="Times New Roman"/>
                <w:color w:val="000000"/>
                <w:sz w:val="18"/>
                <w:szCs w:val="18"/>
                <w:lang w:val="es-MX" w:eastAsia="es-MX"/>
              </w:rPr>
              <w:t>No dañaré directa e indirectamente el medio ambiente por preocupaciones económicas en mi vida profesional y privada.</w:t>
            </w:r>
          </w:p>
        </w:tc>
      </w:tr>
      <w:tr w:rsidR="000B42EE" w:rsidRPr="003D18FC" w14:paraId="521EBF6C" w14:textId="77777777" w:rsidTr="00472B75">
        <w:trPr>
          <w:trHeight w:val="385"/>
        </w:trPr>
        <w:tc>
          <w:tcPr>
            <w:tcW w:w="1079" w:type="dxa"/>
            <w:tcBorders>
              <w:top w:val="nil"/>
              <w:left w:val="nil"/>
              <w:bottom w:val="nil"/>
              <w:right w:val="nil"/>
            </w:tcBorders>
            <w:shd w:val="clear" w:color="auto" w:fill="auto"/>
          </w:tcPr>
          <w:p w14:paraId="1E0CCF43" w14:textId="77777777" w:rsidR="000B42EE" w:rsidRDefault="000B42EE" w:rsidP="00472B75">
            <w:pPr>
              <w:spacing w:line="360" w:lineRule="auto"/>
              <w:ind w:left="863" w:hanging="863"/>
              <w:rPr>
                <w:rFonts w:eastAsia="Times New Roman"/>
                <w:color w:val="000000"/>
                <w:sz w:val="18"/>
                <w:szCs w:val="18"/>
                <w:lang w:eastAsia="es-MX"/>
              </w:rPr>
            </w:pPr>
            <w:r w:rsidRPr="0069518E">
              <w:rPr>
                <w:rFonts w:eastAsia="Times New Roman"/>
                <w:color w:val="000000"/>
                <w:sz w:val="18"/>
                <w:szCs w:val="18"/>
                <w:lang w:eastAsia="es-MX"/>
              </w:rPr>
              <w:t>P14</w:t>
            </w:r>
          </w:p>
        </w:tc>
        <w:tc>
          <w:tcPr>
            <w:tcW w:w="7774" w:type="dxa"/>
            <w:tcBorders>
              <w:top w:val="nil"/>
              <w:left w:val="nil"/>
              <w:bottom w:val="nil"/>
              <w:right w:val="nil"/>
            </w:tcBorders>
            <w:shd w:val="clear" w:color="auto" w:fill="auto"/>
            <w:noWrap/>
          </w:tcPr>
          <w:p w14:paraId="6C77FC81" w14:textId="77777777" w:rsidR="000B42EE" w:rsidRPr="00284C8E" w:rsidRDefault="000B42EE" w:rsidP="00472B75">
            <w:pPr>
              <w:spacing w:line="360" w:lineRule="auto"/>
              <w:rPr>
                <w:rFonts w:eastAsia="Times New Roman"/>
                <w:color w:val="000000"/>
                <w:sz w:val="18"/>
                <w:szCs w:val="18"/>
                <w:lang w:val="es-MX" w:eastAsia="es-MX"/>
              </w:rPr>
            </w:pPr>
            <w:r w:rsidRPr="00284C8E">
              <w:rPr>
                <w:rFonts w:eastAsia="Times New Roman"/>
                <w:color w:val="000000"/>
                <w:sz w:val="18"/>
                <w:szCs w:val="18"/>
                <w:lang w:val="es-MX" w:eastAsia="es-MX"/>
              </w:rPr>
              <w:t>Haré todo lo posible para que el entorno en el que vivo sea más habitable</w:t>
            </w:r>
          </w:p>
        </w:tc>
      </w:tr>
      <w:tr w:rsidR="000B42EE" w:rsidRPr="003D18FC" w14:paraId="715411AB" w14:textId="77777777" w:rsidTr="00472B75">
        <w:trPr>
          <w:trHeight w:val="385"/>
        </w:trPr>
        <w:tc>
          <w:tcPr>
            <w:tcW w:w="1079" w:type="dxa"/>
            <w:tcBorders>
              <w:top w:val="nil"/>
              <w:left w:val="nil"/>
              <w:bottom w:val="nil"/>
              <w:right w:val="nil"/>
            </w:tcBorders>
            <w:shd w:val="clear" w:color="auto" w:fill="auto"/>
          </w:tcPr>
          <w:p w14:paraId="00A27512" w14:textId="77777777" w:rsidR="000B42EE" w:rsidRDefault="000B42EE" w:rsidP="00472B75">
            <w:pPr>
              <w:spacing w:line="360" w:lineRule="auto"/>
              <w:ind w:left="863" w:hanging="863"/>
              <w:rPr>
                <w:rFonts w:eastAsia="Times New Roman"/>
                <w:color w:val="000000"/>
                <w:sz w:val="18"/>
                <w:szCs w:val="18"/>
                <w:lang w:eastAsia="es-MX"/>
              </w:rPr>
            </w:pPr>
            <w:r w:rsidRPr="0069518E">
              <w:rPr>
                <w:rFonts w:eastAsia="Times New Roman"/>
                <w:color w:val="000000"/>
                <w:sz w:val="18"/>
                <w:szCs w:val="18"/>
                <w:lang w:eastAsia="es-MX"/>
              </w:rPr>
              <w:t>P15</w:t>
            </w:r>
          </w:p>
        </w:tc>
        <w:tc>
          <w:tcPr>
            <w:tcW w:w="7774" w:type="dxa"/>
            <w:tcBorders>
              <w:top w:val="nil"/>
              <w:left w:val="nil"/>
              <w:bottom w:val="nil"/>
              <w:right w:val="nil"/>
            </w:tcBorders>
            <w:shd w:val="clear" w:color="auto" w:fill="auto"/>
            <w:noWrap/>
          </w:tcPr>
          <w:p w14:paraId="7371D70D" w14:textId="77777777" w:rsidR="000B42EE" w:rsidRPr="00284C8E" w:rsidRDefault="000B42EE" w:rsidP="00472B75">
            <w:pPr>
              <w:spacing w:line="360" w:lineRule="auto"/>
              <w:rPr>
                <w:rFonts w:eastAsia="Times New Roman"/>
                <w:color w:val="000000"/>
                <w:sz w:val="18"/>
                <w:szCs w:val="18"/>
                <w:lang w:val="es-MX" w:eastAsia="es-MX"/>
              </w:rPr>
            </w:pPr>
            <w:r w:rsidRPr="00284C8E">
              <w:rPr>
                <w:rFonts w:eastAsia="Times New Roman"/>
                <w:color w:val="000000"/>
                <w:sz w:val="18"/>
                <w:szCs w:val="18"/>
                <w:lang w:val="es-MX" w:eastAsia="es-MX"/>
              </w:rPr>
              <w:t>Seré un miembro activo e involucrado en organizaciones de la naturaleza y el medio ambiente</w:t>
            </w:r>
          </w:p>
        </w:tc>
      </w:tr>
      <w:tr w:rsidR="000B42EE" w:rsidRPr="003D18FC" w14:paraId="3796504B" w14:textId="77777777" w:rsidTr="00472B75">
        <w:trPr>
          <w:trHeight w:val="385"/>
        </w:trPr>
        <w:tc>
          <w:tcPr>
            <w:tcW w:w="1079" w:type="dxa"/>
            <w:tcBorders>
              <w:top w:val="nil"/>
              <w:left w:val="nil"/>
              <w:bottom w:val="nil"/>
              <w:right w:val="nil"/>
            </w:tcBorders>
            <w:shd w:val="clear" w:color="auto" w:fill="auto"/>
          </w:tcPr>
          <w:p w14:paraId="4136D3EB" w14:textId="77777777" w:rsidR="000B42EE" w:rsidRDefault="000B42EE" w:rsidP="00472B75">
            <w:pPr>
              <w:spacing w:line="360" w:lineRule="auto"/>
              <w:ind w:left="863" w:hanging="863"/>
              <w:rPr>
                <w:rFonts w:eastAsia="Times New Roman"/>
                <w:color w:val="000000"/>
                <w:sz w:val="18"/>
                <w:szCs w:val="18"/>
                <w:lang w:eastAsia="es-MX"/>
              </w:rPr>
            </w:pPr>
            <w:r w:rsidRPr="0069518E">
              <w:rPr>
                <w:rFonts w:eastAsia="Times New Roman"/>
                <w:color w:val="000000"/>
                <w:sz w:val="18"/>
                <w:szCs w:val="18"/>
                <w:lang w:eastAsia="es-MX"/>
              </w:rPr>
              <w:t>P16</w:t>
            </w:r>
          </w:p>
        </w:tc>
        <w:tc>
          <w:tcPr>
            <w:tcW w:w="7774" w:type="dxa"/>
            <w:tcBorders>
              <w:top w:val="nil"/>
              <w:left w:val="nil"/>
              <w:bottom w:val="nil"/>
              <w:right w:val="nil"/>
            </w:tcBorders>
            <w:shd w:val="clear" w:color="auto" w:fill="auto"/>
            <w:noWrap/>
          </w:tcPr>
          <w:p w14:paraId="6F6CAF84" w14:textId="77777777" w:rsidR="000B42EE" w:rsidRPr="00284C8E" w:rsidRDefault="000B42EE" w:rsidP="00472B75">
            <w:pPr>
              <w:spacing w:line="360" w:lineRule="auto"/>
              <w:rPr>
                <w:rFonts w:eastAsia="Times New Roman"/>
                <w:color w:val="000000"/>
                <w:sz w:val="18"/>
                <w:szCs w:val="18"/>
                <w:lang w:val="es-MX" w:eastAsia="es-MX"/>
              </w:rPr>
            </w:pPr>
            <w:r w:rsidRPr="00284C8E">
              <w:rPr>
                <w:rFonts w:eastAsia="Times New Roman"/>
                <w:color w:val="000000"/>
                <w:sz w:val="18"/>
                <w:szCs w:val="18"/>
                <w:lang w:val="es-MX" w:eastAsia="es-MX"/>
              </w:rPr>
              <w:t>Trabajaré de forma voluntaria para la naturaleza y los seres humanos</w:t>
            </w:r>
          </w:p>
        </w:tc>
      </w:tr>
      <w:tr w:rsidR="000B42EE" w:rsidRPr="003D18FC" w14:paraId="639FA9C2" w14:textId="77777777" w:rsidTr="00472B75">
        <w:trPr>
          <w:trHeight w:val="385"/>
        </w:trPr>
        <w:tc>
          <w:tcPr>
            <w:tcW w:w="1079" w:type="dxa"/>
            <w:tcBorders>
              <w:top w:val="nil"/>
              <w:left w:val="nil"/>
              <w:bottom w:val="nil"/>
              <w:right w:val="nil"/>
            </w:tcBorders>
            <w:shd w:val="clear" w:color="auto" w:fill="auto"/>
          </w:tcPr>
          <w:p w14:paraId="1C93121C" w14:textId="77777777" w:rsidR="000B42EE" w:rsidRDefault="000B42EE" w:rsidP="00472B75">
            <w:pPr>
              <w:spacing w:line="360" w:lineRule="auto"/>
              <w:ind w:left="863" w:hanging="863"/>
              <w:rPr>
                <w:rFonts w:eastAsia="Times New Roman"/>
                <w:color w:val="000000"/>
                <w:sz w:val="18"/>
                <w:szCs w:val="18"/>
                <w:lang w:eastAsia="es-MX"/>
              </w:rPr>
            </w:pPr>
            <w:r w:rsidRPr="0069518E">
              <w:rPr>
                <w:rFonts w:eastAsia="Times New Roman"/>
                <w:color w:val="000000"/>
                <w:sz w:val="18"/>
                <w:szCs w:val="18"/>
                <w:lang w:eastAsia="es-MX"/>
              </w:rPr>
              <w:t>P17</w:t>
            </w:r>
          </w:p>
        </w:tc>
        <w:tc>
          <w:tcPr>
            <w:tcW w:w="7774" w:type="dxa"/>
            <w:tcBorders>
              <w:top w:val="nil"/>
              <w:left w:val="nil"/>
              <w:bottom w:val="nil"/>
              <w:right w:val="nil"/>
            </w:tcBorders>
            <w:shd w:val="clear" w:color="auto" w:fill="auto"/>
            <w:noWrap/>
          </w:tcPr>
          <w:p w14:paraId="512A6CE0" w14:textId="77777777" w:rsidR="000B42EE" w:rsidRPr="00284C8E" w:rsidRDefault="000B42EE" w:rsidP="00472B75">
            <w:pPr>
              <w:spacing w:line="360" w:lineRule="auto"/>
              <w:rPr>
                <w:rFonts w:eastAsia="Times New Roman"/>
                <w:color w:val="000000"/>
                <w:sz w:val="18"/>
                <w:szCs w:val="18"/>
                <w:lang w:val="es-MX" w:eastAsia="es-MX"/>
              </w:rPr>
            </w:pPr>
            <w:r w:rsidRPr="00284C8E">
              <w:rPr>
                <w:rFonts w:eastAsia="Times New Roman"/>
                <w:color w:val="000000"/>
                <w:sz w:val="18"/>
                <w:szCs w:val="18"/>
                <w:lang w:val="es-MX" w:eastAsia="es-MX"/>
              </w:rPr>
              <w:t>Participaré en actividades de plantación de árboles</w:t>
            </w:r>
          </w:p>
        </w:tc>
      </w:tr>
      <w:tr w:rsidR="000B42EE" w:rsidRPr="003D18FC" w14:paraId="59661EA4" w14:textId="77777777" w:rsidTr="00472B75">
        <w:trPr>
          <w:trHeight w:val="385"/>
        </w:trPr>
        <w:tc>
          <w:tcPr>
            <w:tcW w:w="1079" w:type="dxa"/>
            <w:tcBorders>
              <w:top w:val="nil"/>
              <w:left w:val="nil"/>
              <w:bottom w:val="nil"/>
              <w:right w:val="nil"/>
            </w:tcBorders>
            <w:shd w:val="clear" w:color="auto" w:fill="auto"/>
          </w:tcPr>
          <w:p w14:paraId="7F407640" w14:textId="77777777" w:rsidR="000B42EE" w:rsidRDefault="000B42EE" w:rsidP="00472B75">
            <w:pPr>
              <w:spacing w:line="360" w:lineRule="auto"/>
              <w:ind w:left="863" w:hanging="863"/>
              <w:rPr>
                <w:rFonts w:eastAsia="Times New Roman"/>
                <w:color w:val="000000"/>
                <w:sz w:val="18"/>
                <w:szCs w:val="18"/>
                <w:lang w:eastAsia="es-MX"/>
              </w:rPr>
            </w:pPr>
            <w:r w:rsidRPr="0069518E">
              <w:rPr>
                <w:rFonts w:eastAsia="Times New Roman"/>
                <w:color w:val="000000"/>
                <w:sz w:val="18"/>
                <w:szCs w:val="18"/>
                <w:lang w:eastAsia="es-MX"/>
              </w:rPr>
              <w:t>P18</w:t>
            </w:r>
          </w:p>
        </w:tc>
        <w:tc>
          <w:tcPr>
            <w:tcW w:w="7774" w:type="dxa"/>
            <w:tcBorders>
              <w:top w:val="nil"/>
              <w:left w:val="nil"/>
              <w:bottom w:val="nil"/>
              <w:right w:val="nil"/>
            </w:tcBorders>
            <w:shd w:val="clear" w:color="auto" w:fill="auto"/>
            <w:noWrap/>
          </w:tcPr>
          <w:p w14:paraId="67058257" w14:textId="77777777" w:rsidR="000B42EE" w:rsidRPr="00284C8E" w:rsidRDefault="000B42EE" w:rsidP="00472B75">
            <w:pPr>
              <w:spacing w:line="360" w:lineRule="auto"/>
              <w:rPr>
                <w:rFonts w:eastAsia="Times New Roman"/>
                <w:color w:val="000000"/>
                <w:sz w:val="18"/>
                <w:szCs w:val="18"/>
                <w:lang w:val="es-MX" w:eastAsia="es-MX"/>
              </w:rPr>
            </w:pPr>
            <w:r w:rsidRPr="00284C8E">
              <w:rPr>
                <w:rFonts w:eastAsia="Times New Roman"/>
                <w:color w:val="000000"/>
                <w:sz w:val="18"/>
                <w:szCs w:val="18"/>
                <w:lang w:val="es-MX" w:eastAsia="es-MX"/>
              </w:rPr>
              <w:t>Participaré en campañas de limpieza ambiental</w:t>
            </w:r>
          </w:p>
        </w:tc>
      </w:tr>
      <w:tr w:rsidR="000B42EE" w:rsidRPr="003D18FC" w14:paraId="2DE7E213" w14:textId="77777777" w:rsidTr="00472B75">
        <w:trPr>
          <w:trHeight w:val="385"/>
        </w:trPr>
        <w:tc>
          <w:tcPr>
            <w:tcW w:w="1079" w:type="dxa"/>
            <w:tcBorders>
              <w:top w:val="nil"/>
              <w:left w:val="nil"/>
              <w:bottom w:val="nil"/>
              <w:right w:val="nil"/>
            </w:tcBorders>
            <w:shd w:val="clear" w:color="auto" w:fill="auto"/>
          </w:tcPr>
          <w:p w14:paraId="3DB26E04" w14:textId="77777777" w:rsidR="000B42EE" w:rsidRDefault="000B42EE" w:rsidP="00472B75">
            <w:pPr>
              <w:spacing w:line="360" w:lineRule="auto"/>
              <w:ind w:left="863" w:hanging="863"/>
              <w:rPr>
                <w:rFonts w:eastAsia="Times New Roman"/>
                <w:color w:val="000000"/>
                <w:sz w:val="18"/>
                <w:szCs w:val="18"/>
                <w:lang w:eastAsia="es-MX"/>
              </w:rPr>
            </w:pPr>
            <w:r w:rsidRPr="0069518E">
              <w:rPr>
                <w:rFonts w:eastAsia="Times New Roman"/>
                <w:color w:val="000000"/>
                <w:sz w:val="18"/>
                <w:szCs w:val="18"/>
                <w:lang w:eastAsia="es-MX"/>
              </w:rPr>
              <w:t>P19</w:t>
            </w:r>
          </w:p>
        </w:tc>
        <w:tc>
          <w:tcPr>
            <w:tcW w:w="7774" w:type="dxa"/>
            <w:tcBorders>
              <w:top w:val="nil"/>
              <w:left w:val="nil"/>
              <w:bottom w:val="nil"/>
              <w:right w:val="nil"/>
            </w:tcBorders>
            <w:shd w:val="clear" w:color="auto" w:fill="auto"/>
            <w:noWrap/>
          </w:tcPr>
          <w:p w14:paraId="013373A3" w14:textId="77777777" w:rsidR="000B42EE" w:rsidRPr="00284C8E" w:rsidRDefault="000B42EE" w:rsidP="00472B75">
            <w:pPr>
              <w:spacing w:line="360" w:lineRule="auto"/>
              <w:rPr>
                <w:rFonts w:eastAsia="Times New Roman"/>
                <w:color w:val="000000"/>
                <w:sz w:val="18"/>
                <w:szCs w:val="18"/>
                <w:lang w:val="es-MX" w:eastAsia="es-MX"/>
              </w:rPr>
            </w:pPr>
            <w:r w:rsidRPr="00284C8E">
              <w:rPr>
                <w:rFonts w:eastAsia="Times New Roman"/>
                <w:color w:val="000000"/>
                <w:sz w:val="18"/>
                <w:szCs w:val="18"/>
                <w:lang w:val="es-MX" w:eastAsia="es-MX"/>
              </w:rPr>
              <w:t>Tomaré acciones sobre los contaminadores de la naturaleza con autoridades locales</w:t>
            </w:r>
          </w:p>
        </w:tc>
      </w:tr>
      <w:tr w:rsidR="000B42EE" w:rsidRPr="003D18FC" w14:paraId="35F7C700" w14:textId="77777777" w:rsidTr="00472B75">
        <w:trPr>
          <w:trHeight w:val="385"/>
        </w:trPr>
        <w:tc>
          <w:tcPr>
            <w:tcW w:w="1079" w:type="dxa"/>
            <w:tcBorders>
              <w:top w:val="nil"/>
              <w:left w:val="nil"/>
              <w:bottom w:val="nil"/>
              <w:right w:val="nil"/>
            </w:tcBorders>
            <w:shd w:val="clear" w:color="auto" w:fill="auto"/>
          </w:tcPr>
          <w:p w14:paraId="33D8ACAD" w14:textId="77777777" w:rsidR="000B42EE" w:rsidRDefault="000B42EE" w:rsidP="00472B75">
            <w:pPr>
              <w:spacing w:line="360" w:lineRule="auto"/>
              <w:ind w:left="863" w:hanging="863"/>
              <w:rPr>
                <w:rFonts w:eastAsia="Times New Roman"/>
                <w:color w:val="000000"/>
                <w:sz w:val="18"/>
                <w:szCs w:val="18"/>
                <w:lang w:eastAsia="es-MX"/>
              </w:rPr>
            </w:pPr>
            <w:r w:rsidRPr="0069518E">
              <w:rPr>
                <w:rFonts w:eastAsia="Times New Roman"/>
                <w:color w:val="000000"/>
                <w:sz w:val="18"/>
                <w:szCs w:val="18"/>
                <w:lang w:eastAsia="es-MX"/>
              </w:rPr>
              <w:t>P20</w:t>
            </w:r>
          </w:p>
        </w:tc>
        <w:tc>
          <w:tcPr>
            <w:tcW w:w="7774" w:type="dxa"/>
            <w:tcBorders>
              <w:top w:val="nil"/>
              <w:left w:val="nil"/>
              <w:bottom w:val="nil"/>
              <w:right w:val="nil"/>
            </w:tcBorders>
            <w:shd w:val="clear" w:color="auto" w:fill="auto"/>
            <w:noWrap/>
          </w:tcPr>
          <w:p w14:paraId="1A65298D" w14:textId="77777777" w:rsidR="000B42EE" w:rsidRPr="00284C8E" w:rsidRDefault="000B42EE" w:rsidP="00472B75">
            <w:pPr>
              <w:spacing w:line="360" w:lineRule="auto"/>
              <w:rPr>
                <w:rFonts w:eastAsia="Times New Roman"/>
                <w:color w:val="000000"/>
                <w:sz w:val="18"/>
                <w:szCs w:val="18"/>
                <w:lang w:val="es-MX" w:eastAsia="es-MX"/>
              </w:rPr>
            </w:pPr>
            <w:r w:rsidRPr="00284C8E">
              <w:rPr>
                <w:rFonts w:eastAsia="Times New Roman"/>
                <w:color w:val="000000"/>
                <w:sz w:val="18"/>
                <w:szCs w:val="18"/>
                <w:lang w:val="es-MX" w:eastAsia="es-MX"/>
              </w:rPr>
              <w:t>Apartare los desechos de los productos consumidos para reciclar</w:t>
            </w:r>
          </w:p>
        </w:tc>
      </w:tr>
      <w:tr w:rsidR="000B42EE" w:rsidRPr="003D18FC" w14:paraId="6908E04D" w14:textId="77777777" w:rsidTr="00472B75">
        <w:trPr>
          <w:trHeight w:val="385"/>
        </w:trPr>
        <w:tc>
          <w:tcPr>
            <w:tcW w:w="1079" w:type="dxa"/>
            <w:tcBorders>
              <w:top w:val="nil"/>
              <w:left w:val="nil"/>
              <w:bottom w:val="nil"/>
              <w:right w:val="nil"/>
            </w:tcBorders>
            <w:shd w:val="clear" w:color="auto" w:fill="auto"/>
          </w:tcPr>
          <w:p w14:paraId="7D9A12BE" w14:textId="77777777" w:rsidR="000B42EE" w:rsidRDefault="000B42EE" w:rsidP="00472B75">
            <w:pPr>
              <w:spacing w:line="360" w:lineRule="auto"/>
              <w:ind w:left="863" w:hanging="863"/>
              <w:rPr>
                <w:rFonts w:eastAsia="Times New Roman"/>
                <w:color w:val="000000"/>
                <w:sz w:val="18"/>
                <w:szCs w:val="18"/>
                <w:lang w:eastAsia="es-MX"/>
              </w:rPr>
            </w:pPr>
            <w:r w:rsidRPr="0069518E">
              <w:rPr>
                <w:rFonts w:eastAsia="Times New Roman"/>
                <w:color w:val="000000"/>
                <w:sz w:val="18"/>
                <w:szCs w:val="18"/>
                <w:lang w:eastAsia="es-MX"/>
              </w:rPr>
              <w:t>P21</w:t>
            </w:r>
          </w:p>
        </w:tc>
        <w:tc>
          <w:tcPr>
            <w:tcW w:w="7774" w:type="dxa"/>
            <w:tcBorders>
              <w:top w:val="nil"/>
              <w:left w:val="nil"/>
              <w:bottom w:val="nil"/>
              <w:right w:val="nil"/>
            </w:tcBorders>
            <w:shd w:val="clear" w:color="auto" w:fill="auto"/>
            <w:noWrap/>
          </w:tcPr>
          <w:p w14:paraId="1ACDECFA" w14:textId="77777777" w:rsidR="000B42EE" w:rsidRPr="00284C8E" w:rsidRDefault="000B42EE" w:rsidP="00472B75">
            <w:pPr>
              <w:spacing w:line="360" w:lineRule="auto"/>
              <w:rPr>
                <w:rFonts w:eastAsia="Times New Roman"/>
                <w:color w:val="000000"/>
                <w:sz w:val="18"/>
                <w:szCs w:val="18"/>
                <w:lang w:val="es-MX" w:eastAsia="es-MX"/>
              </w:rPr>
            </w:pPr>
            <w:r w:rsidRPr="00284C8E">
              <w:rPr>
                <w:rFonts w:eastAsia="Times New Roman"/>
                <w:color w:val="000000"/>
                <w:sz w:val="18"/>
                <w:szCs w:val="18"/>
                <w:lang w:val="es-MX" w:eastAsia="es-MX"/>
              </w:rPr>
              <w:t>No usaré productos producidos a partir de recursos no renovables como petróleo subterráneo, carbón, gas natural y minas porque no podremos reemplazarlos con nuevos recursos</w:t>
            </w:r>
          </w:p>
        </w:tc>
      </w:tr>
      <w:tr w:rsidR="000B42EE" w:rsidRPr="003D18FC" w14:paraId="30100ADD" w14:textId="77777777" w:rsidTr="00472B75">
        <w:trPr>
          <w:trHeight w:val="385"/>
        </w:trPr>
        <w:tc>
          <w:tcPr>
            <w:tcW w:w="1079" w:type="dxa"/>
            <w:tcBorders>
              <w:top w:val="nil"/>
              <w:left w:val="nil"/>
              <w:bottom w:val="nil"/>
              <w:right w:val="nil"/>
            </w:tcBorders>
            <w:shd w:val="clear" w:color="auto" w:fill="auto"/>
          </w:tcPr>
          <w:p w14:paraId="1491CDA1" w14:textId="77777777" w:rsidR="000B42EE" w:rsidRDefault="000B42EE" w:rsidP="00472B75">
            <w:pPr>
              <w:spacing w:line="360" w:lineRule="auto"/>
              <w:ind w:left="863" w:hanging="863"/>
              <w:rPr>
                <w:rFonts w:eastAsia="Times New Roman"/>
                <w:color w:val="000000"/>
                <w:sz w:val="18"/>
                <w:szCs w:val="18"/>
                <w:lang w:eastAsia="es-MX"/>
              </w:rPr>
            </w:pPr>
            <w:r w:rsidRPr="0069518E">
              <w:rPr>
                <w:rFonts w:eastAsia="Times New Roman"/>
                <w:color w:val="000000"/>
                <w:sz w:val="18"/>
                <w:szCs w:val="18"/>
                <w:lang w:eastAsia="es-MX"/>
              </w:rPr>
              <w:t>P22</w:t>
            </w:r>
          </w:p>
        </w:tc>
        <w:tc>
          <w:tcPr>
            <w:tcW w:w="7774" w:type="dxa"/>
            <w:tcBorders>
              <w:top w:val="nil"/>
              <w:left w:val="nil"/>
              <w:bottom w:val="nil"/>
              <w:right w:val="nil"/>
            </w:tcBorders>
            <w:shd w:val="clear" w:color="auto" w:fill="auto"/>
            <w:noWrap/>
          </w:tcPr>
          <w:p w14:paraId="388A634B" w14:textId="77777777" w:rsidR="000B42EE" w:rsidRPr="00284C8E" w:rsidRDefault="000B42EE" w:rsidP="00472B75">
            <w:pPr>
              <w:spacing w:line="360" w:lineRule="auto"/>
              <w:rPr>
                <w:rFonts w:eastAsia="Times New Roman"/>
                <w:color w:val="000000"/>
                <w:sz w:val="18"/>
                <w:szCs w:val="18"/>
                <w:lang w:val="es-MX" w:eastAsia="es-MX"/>
              </w:rPr>
            </w:pPr>
            <w:r w:rsidRPr="00284C8E">
              <w:rPr>
                <w:rFonts w:eastAsia="Times New Roman"/>
                <w:color w:val="000000"/>
                <w:sz w:val="18"/>
                <w:szCs w:val="18"/>
                <w:lang w:val="es-MX" w:eastAsia="es-MX"/>
              </w:rPr>
              <w:t>No haré un consumo innecesario para asegurarme de que se elimine la contaminación desde su origen</w:t>
            </w:r>
          </w:p>
        </w:tc>
      </w:tr>
      <w:tr w:rsidR="000B42EE" w:rsidRPr="003D18FC" w14:paraId="67CF3975" w14:textId="77777777" w:rsidTr="00472B75">
        <w:trPr>
          <w:trHeight w:val="385"/>
        </w:trPr>
        <w:tc>
          <w:tcPr>
            <w:tcW w:w="1079" w:type="dxa"/>
            <w:tcBorders>
              <w:top w:val="nil"/>
              <w:left w:val="nil"/>
              <w:bottom w:val="nil"/>
              <w:right w:val="nil"/>
            </w:tcBorders>
            <w:shd w:val="clear" w:color="auto" w:fill="auto"/>
          </w:tcPr>
          <w:p w14:paraId="727D9939" w14:textId="77777777" w:rsidR="000B42EE" w:rsidRDefault="000B42EE" w:rsidP="00472B75">
            <w:pPr>
              <w:spacing w:line="360" w:lineRule="auto"/>
              <w:ind w:left="863" w:hanging="863"/>
              <w:rPr>
                <w:rFonts w:eastAsia="Times New Roman"/>
                <w:color w:val="000000"/>
                <w:sz w:val="18"/>
                <w:szCs w:val="18"/>
                <w:lang w:eastAsia="es-MX"/>
              </w:rPr>
            </w:pPr>
            <w:r w:rsidRPr="0069518E">
              <w:rPr>
                <w:rFonts w:eastAsia="Times New Roman"/>
                <w:color w:val="000000"/>
                <w:sz w:val="18"/>
                <w:szCs w:val="18"/>
                <w:lang w:eastAsia="es-MX"/>
              </w:rPr>
              <w:t>P23</w:t>
            </w:r>
          </w:p>
        </w:tc>
        <w:tc>
          <w:tcPr>
            <w:tcW w:w="7774" w:type="dxa"/>
            <w:tcBorders>
              <w:top w:val="nil"/>
              <w:left w:val="nil"/>
              <w:bottom w:val="nil"/>
              <w:right w:val="nil"/>
            </w:tcBorders>
            <w:shd w:val="clear" w:color="auto" w:fill="auto"/>
            <w:noWrap/>
          </w:tcPr>
          <w:p w14:paraId="576C10D9" w14:textId="77777777" w:rsidR="000B42EE" w:rsidRPr="00284C8E" w:rsidRDefault="000B42EE" w:rsidP="00472B75">
            <w:pPr>
              <w:spacing w:line="360" w:lineRule="auto"/>
              <w:rPr>
                <w:rFonts w:eastAsia="Times New Roman"/>
                <w:color w:val="000000"/>
                <w:sz w:val="18"/>
                <w:szCs w:val="18"/>
                <w:lang w:val="es-MX" w:eastAsia="es-MX"/>
              </w:rPr>
            </w:pPr>
            <w:r w:rsidRPr="00284C8E">
              <w:rPr>
                <w:rFonts w:eastAsia="Times New Roman"/>
                <w:color w:val="000000"/>
                <w:sz w:val="18"/>
                <w:szCs w:val="18"/>
                <w:lang w:val="es-MX" w:eastAsia="es-MX"/>
              </w:rPr>
              <w:t>Compro productos ecológicos aunque son más caros</w:t>
            </w:r>
          </w:p>
        </w:tc>
      </w:tr>
      <w:tr w:rsidR="000B42EE" w:rsidRPr="003D18FC" w14:paraId="1C60A229" w14:textId="77777777" w:rsidTr="00472B75">
        <w:trPr>
          <w:trHeight w:val="385"/>
        </w:trPr>
        <w:tc>
          <w:tcPr>
            <w:tcW w:w="1079" w:type="dxa"/>
            <w:tcBorders>
              <w:top w:val="nil"/>
              <w:left w:val="nil"/>
              <w:bottom w:val="nil"/>
              <w:right w:val="nil"/>
            </w:tcBorders>
            <w:shd w:val="clear" w:color="auto" w:fill="auto"/>
          </w:tcPr>
          <w:p w14:paraId="13DC3B89" w14:textId="77777777" w:rsidR="000B42EE" w:rsidRDefault="000B42EE" w:rsidP="00472B75">
            <w:pPr>
              <w:spacing w:line="360" w:lineRule="auto"/>
              <w:ind w:left="863" w:hanging="863"/>
              <w:rPr>
                <w:rFonts w:eastAsia="Times New Roman"/>
                <w:color w:val="000000"/>
                <w:sz w:val="18"/>
                <w:szCs w:val="18"/>
                <w:lang w:eastAsia="es-MX"/>
              </w:rPr>
            </w:pPr>
            <w:r w:rsidRPr="0069518E">
              <w:rPr>
                <w:rFonts w:eastAsia="Times New Roman"/>
                <w:color w:val="000000"/>
                <w:sz w:val="18"/>
                <w:szCs w:val="18"/>
                <w:lang w:eastAsia="es-MX"/>
              </w:rPr>
              <w:t>P24</w:t>
            </w:r>
          </w:p>
        </w:tc>
        <w:tc>
          <w:tcPr>
            <w:tcW w:w="7774" w:type="dxa"/>
            <w:tcBorders>
              <w:top w:val="nil"/>
              <w:left w:val="nil"/>
              <w:bottom w:val="nil"/>
              <w:right w:val="nil"/>
            </w:tcBorders>
            <w:shd w:val="clear" w:color="auto" w:fill="auto"/>
            <w:noWrap/>
          </w:tcPr>
          <w:p w14:paraId="02E4BE2E" w14:textId="77777777" w:rsidR="000B42EE" w:rsidRPr="00284C8E" w:rsidRDefault="000B42EE" w:rsidP="00472B75">
            <w:pPr>
              <w:spacing w:line="360" w:lineRule="auto"/>
              <w:rPr>
                <w:rFonts w:eastAsia="Times New Roman"/>
                <w:color w:val="000000"/>
                <w:sz w:val="18"/>
                <w:szCs w:val="18"/>
                <w:lang w:val="es-MX" w:eastAsia="es-MX"/>
              </w:rPr>
            </w:pPr>
            <w:r w:rsidRPr="00284C8E">
              <w:rPr>
                <w:rFonts w:eastAsia="Times New Roman"/>
                <w:color w:val="000000"/>
                <w:sz w:val="18"/>
                <w:szCs w:val="18"/>
                <w:lang w:val="es-MX" w:eastAsia="es-MX"/>
              </w:rPr>
              <w:t>Compro productos con envases reciclables</w:t>
            </w:r>
          </w:p>
        </w:tc>
      </w:tr>
      <w:tr w:rsidR="000B42EE" w:rsidRPr="003D18FC" w14:paraId="3374E595" w14:textId="77777777" w:rsidTr="00472B75">
        <w:trPr>
          <w:trHeight w:val="385"/>
        </w:trPr>
        <w:tc>
          <w:tcPr>
            <w:tcW w:w="1079" w:type="dxa"/>
            <w:tcBorders>
              <w:top w:val="nil"/>
              <w:left w:val="nil"/>
              <w:bottom w:val="nil"/>
              <w:right w:val="nil"/>
            </w:tcBorders>
            <w:shd w:val="clear" w:color="auto" w:fill="auto"/>
          </w:tcPr>
          <w:p w14:paraId="4239C242" w14:textId="77777777" w:rsidR="000B42EE" w:rsidRDefault="000B42EE" w:rsidP="00472B75">
            <w:pPr>
              <w:spacing w:line="360" w:lineRule="auto"/>
              <w:ind w:left="863" w:hanging="863"/>
              <w:rPr>
                <w:rFonts w:eastAsia="Times New Roman"/>
                <w:color w:val="000000"/>
                <w:sz w:val="18"/>
                <w:szCs w:val="18"/>
                <w:lang w:eastAsia="es-MX"/>
              </w:rPr>
            </w:pPr>
            <w:r w:rsidRPr="0069518E">
              <w:rPr>
                <w:rFonts w:eastAsia="Times New Roman"/>
                <w:color w:val="000000"/>
                <w:sz w:val="18"/>
                <w:szCs w:val="18"/>
                <w:lang w:eastAsia="es-MX"/>
              </w:rPr>
              <w:t>P25</w:t>
            </w:r>
          </w:p>
        </w:tc>
        <w:tc>
          <w:tcPr>
            <w:tcW w:w="7774" w:type="dxa"/>
            <w:tcBorders>
              <w:top w:val="nil"/>
              <w:left w:val="nil"/>
              <w:bottom w:val="nil"/>
              <w:right w:val="nil"/>
            </w:tcBorders>
            <w:shd w:val="clear" w:color="auto" w:fill="auto"/>
            <w:noWrap/>
          </w:tcPr>
          <w:p w14:paraId="3CDE33C5" w14:textId="77777777" w:rsidR="000B42EE" w:rsidRPr="00284C8E" w:rsidRDefault="000B42EE" w:rsidP="00472B75">
            <w:pPr>
              <w:spacing w:line="360" w:lineRule="auto"/>
              <w:rPr>
                <w:rFonts w:eastAsia="Times New Roman"/>
                <w:color w:val="000000"/>
                <w:sz w:val="18"/>
                <w:szCs w:val="18"/>
                <w:lang w:val="es-MX" w:eastAsia="es-MX"/>
              </w:rPr>
            </w:pPr>
            <w:r w:rsidRPr="00284C8E">
              <w:rPr>
                <w:rFonts w:eastAsia="Times New Roman"/>
                <w:color w:val="000000"/>
                <w:sz w:val="18"/>
                <w:szCs w:val="18"/>
                <w:lang w:val="es-MX" w:eastAsia="es-MX"/>
              </w:rPr>
              <w:t>Compro los productos de empresas que respaldan proyectos ambientales</w:t>
            </w:r>
          </w:p>
        </w:tc>
      </w:tr>
      <w:tr w:rsidR="000B42EE" w:rsidRPr="003D18FC" w14:paraId="4EE78966" w14:textId="77777777" w:rsidTr="00472B75">
        <w:trPr>
          <w:trHeight w:val="385"/>
        </w:trPr>
        <w:tc>
          <w:tcPr>
            <w:tcW w:w="1079" w:type="dxa"/>
            <w:tcBorders>
              <w:top w:val="nil"/>
              <w:left w:val="nil"/>
              <w:bottom w:val="nil"/>
              <w:right w:val="nil"/>
            </w:tcBorders>
            <w:shd w:val="clear" w:color="auto" w:fill="auto"/>
          </w:tcPr>
          <w:p w14:paraId="269856E1" w14:textId="77777777" w:rsidR="000B42EE" w:rsidRDefault="000B42EE" w:rsidP="00472B75">
            <w:pPr>
              <w:spacing w:line="360" w:lineRule="auto"/>
              <w:ind w:left="863" w:hanging="863"/>
              <w:rPr>
                <w:rFonts w:eastAsia="Times New Roman"/>
                <w:color w:val="000000"/>
                <w:sz w:val="18"/>
                <w:szCs w:val="18"/>
                <w:lang w:eastAsia="es-MX"/>
              </w:rPr>
            </w:pPr>
            <w:r w:rsidRPr="0069518E">
              <w:rPr>
                <w:rFonts w:eastAsia="Times New Roman"/>
                <w:color w:val="000000"/>
                <w:sz w:val="18"/>
                <w:szCs w:val="18"/>
                <w:lang w:eastAsia="es-MX"/>
              </w:rPr>
              <w:t>P26</w:t>
            </w:r>
          </w:p>
        </w:tc>
        <w:tc>
          <w:tcPr>
            <w:tcW w:w="7774" w:type="dxa"/>
            <w:tcBorders>
              <w:top w:val="nil"/>
              <w:left w:val="nil"/>
              <w:bottom w:val="nil"/>
              <w:right w:val="nil"/>
            </w:tcBorders>
            <w:shd w:val="clear" w:color="auto" w:fill="auto"/>
            <w:noWrap/>
          </w:tcPr>
          <w:p w14:paraId="3D49AFBC" w14:textId="77777777" w:rsidR="000B42EE" w:rsidRPr="00284C8E" w:rsidRDefault="000B42EE" w:rsidP="00472B75">
            <w:pPr>
              <w:spacing w:line="360" w:lineRule="auto"/>
              <w:rPr>
                <w:rFonts w:eastAsia="Times New Roman"/>
                <w:color w:val="000000"/>
                <w:sz w:val="18"/>
                <w:szCs w:val="18"/>
                <w:lang w:val="es-MX" w:eastAsia="es-MX"/>
              </w:rPr>
            </w:pPr>
            <w:r w:rsidRPr="00284C8E">
              <w:rPr>
                <w:rFonts w:eastAsia="Times New Roman"/>
                <w:color w:val="000000"/>
                <w:sz w:val="18"/>
                <w:szCs w:val="18"/>
                <w:lang w:val="es-MX" w:eastAsia="es-MX"/>
              </w:rPr>
              <w:t>Prefiero usar productos producidos a partir de materiales renovables</w:t>
            </w:r>
          </w:p>
        </w:tc>
      </w:tr>
      <w:tr w:rsidR="000B42EE" w:rsidRPr="003D18FC" w14:paraId="7795C6B3" w14:textId="77777777" w:rsidTr="00472B75">
        <w:trPr>
          <w:trHeight w:val="385"/>
        </w:trPr>
        <w:tc>
          <w:tcPr>
            <w:tcW w:w="1079" w:type="dxa"/>
            <w:tcBorders>
              <w:top w:val="nil"/>
              <w:left w:val="nil"/>
              <w:bottom w:val="nil"/>
              <w:right w:val="nil"/>
            </w:tcBorders>
            <w:shd w:val="clear" w:color="auto" w:fill="auto"/>
          </w:tcPr>
          <w:p w14:paraId="238F008C" w14:textId="77777777" w:rsidR="000B42EE" w:rsidRDefault="000B42EE" w:rsidP="00472B75">
            <w:pPr>
              <w:spacing w:line="360" w:lineRule="auto"/>
              <w:ind w:left="863" w:hanging="863"/>
              <w:rPr>
                <w:rFonts w:eastAsia="Times New Roman"/>
                <w:color w:val="000000"/>
                <w:sz w:val="18"/>
                <w:szCs w:val="18"/>
                <w:lang w:eastAsia="es-MX"/>
              </w:rPr>
            </w:pPr>
            <w:r w:rsidRPr="0069518E">
              <w:rPr>
                <w:rFonts w:eastAsia="Times New Roman"/>
                <w:color w:val="000000"/>
                <w:sz w:val="18"/>
                <w:szCs w:val="18"/>
                <w:lang w:eastAsia="es-MX"/>
              </w:rPr>
              <w:t>P27</w:t>
            </w:r>
          </w:p>
        </w:tc>
        <w:tc>
          <w:tcPr>
            <w:tcW w:w="7774" w:type="dxa"/>
            <w:tcBorders>
              <w:top w:val="nil"/>
              <w:left w:val="nil"/>
              <w:bottom w:val="nil"/>
              <w:right w:val="nil"/>
            </w:tcBorders>
            <w:shd w:val="clear" w:color="auto" w:fill="auto"/>
            <w:noWrap/>
          </w:tcPr>
          <w:p w14:paraId="4014C351" w14:textId="77777777" w:rsidR="000B42EE" w:rsidRPr="00284C8E" w:rsidRDefault="000B42EE" w:rsidP="00472B75">
            <w:pPr>
              <w:spacing w:line="360" w:lineRule="auto"/>
              <w:rPr>
                <w:rFonts w:eastAsia="Times New Roman"/>
                <w:color w:val="000000"/>
                <w:sz w:val="18"/>
                <w:szCs w:val="18"/>
                <w:lang w:val="es-MX" w:eastAsia="es-MX"/>
              </w:rPr>
            </w:pPr>
            <w:r w:rsidRPr="00284C8E">
              <w:rPr>
                <w:rFonts w:eastAsia="Times New Roman"/>
                <w:color w:val="000000"/>
                <w:sz w:val="18"/>
                <w:szCs w:val="18"/>
                <w:lang w:val="es-MX" w:eastAsia="es-MX"/>
              </w:rPr>
              <w:t>Advertiré sobe aquellos árboles y flores que estén dañados en parques y jardines</w:t>
            </w:r>
          </w:p>
        </w:tc>
      </w:tr>
      <w:tr w:rsidR="000B42EE" w:rsidRPr="003D18FC" w14:paraId="0909AC1A" w14:textId="77777777" w:rsidTr="00472B75">
        <w:trPr>
          <w:trHeight w:val="385"/>
        </w:trPr>
        <w:tc>
          <w:tcPr>
            <w:tcW w:w="1079" w:type="dxa"/>
            <w:tcBorders>
              <w:top w:val="nil"/>
              <w:left w:val="nil"/>
              <w:bottom w:val="nil"/>
              <w:right w:val="nil"/>
            </w:tcBorders>
            <w:shd w:val="clear" w:color="auto" w:fill="auto"/>
          </w:tcPr>
          <w:p w14:paraId="47F4BDC8" w14:textId="77777777" w:rsidR="000B42EE" w:rsidRDefault="000B42EE" w:rsidP="00472B75">
            <w:pPr>
              <w:spacing w:line="360" w:lineRule="auto"/>
              <w:ind w:left="863" w:hanging="863"/>
              <w:rPr>
                <w:rFonts w:eastAsia="Times New Roman"/>
                <w:color w:val="000000"/>
                <w:sz w:val="18"/>
                <w:szCs w:val="18"/>
                <w:lang w:eastAsia="es-MX"/>
              </w:rPr>
            </w:pPr>
            <w:r w:rsidRPr="0069518E">
              <w:rPr>
                <w:rFonts w:eastAsia="Times New Roman"/>
                <w:color w:val="000000"/>
                <w:sz w:val="18"/>
                <w:szCs w:val="18"/>
                <w:lang w:eastAsia="es-MX"/>
              </w:rPr>
              <w:lastRenderedPageBreak/>
              <w:t>P28</w:t>
            </w:r>
          </w:p>
        </w:tc>
        <w:tc>
          <w:tcPr>
            <w:tcW w:w="7774" w:type="dxa"/>
            <w:tcBorders>
              <w:top w:val="nil"/>
              <w:left w:val="nil"/>
              <w:bottom w:val="nil"/>
              <w:right w:val="nil"/>
            </w:tcBorders>
            <w:shd w:val="clear" w:color="auto" w:fill="auto"/>
            <w:noWrap/>
          </w:tcPr>
          <w:p w14:paraId="13218C22" w14:textId="77777777" w:rsidR="000B42EE" w:rsidRPr="00284C8E" w:rsidRDefault="000B42EE" w:rsidP="00472B75">
            <w:pPr>
              <w:spacing w:line="360" w:lineRule="auto"/>
              <w:rPr>
                <w:rFonts w:eastAsia="Times New Roman"/>
                <w:color w:val="000000"/>
                <w:sz w:val="18"/>
                <w:szCs w:val="18"/>
                <w:lang w:val="es-MX" w:eastAsia="es-MX"/>
              </w:rPr>
            </w:pPr>
            <w:r w:rsidRPr="00284C8E">
              <w:rPr>
                <w:rFonts w:eastAsia="Times New Roman"/>
                <w:color w:val="000000"/>
                <w:sz w:val="18"/>
                <w:szCs w:val="18"/>
                <w:lang w:val="es-MX" w:eastAsia="es-MX"/>
              </w:rPr>
              <w:t>Animaré a los que están a mi alrededor para evitar cualquier consumo innecesario</w:t>
            </w:r>
          </w:p>
        </w:tc>
      </w:tr>
      <w:tr w:rsidR="000B42EE" w:rsidRPr="003D18FC" w14:paraId="0E34FE4D" w14:textId="77777777" w:rsidTr="00472B75">
        <w:trPr>
          <w:trHeight w:val="480"/>
        </w:trPr>
        <w:tc>
          <w:tcPr>
            <w:tcW w:w="1079" w:type="dxa"/>
            <w:tcBorders>
              <w:top w:val="nil"/>
              <w:left w:val="nil"/>
              <w:bottom w:val="single" w:sz="12" w:space="0" w:color="auto"/>
              <w:right w:val="nil"/>
            </w:tcBorders>
            <w:shd w:val="clear" w:color="auto" w:fill="auto"/>
            <w:hideMark/>
          </w:tcPr>
          <w:p w14:paraId="531C1A51" w14:textId="77777777" w:rsidR="000B42EE" w:rsidRPr="004054B9" w:rsidRDefault="000B42EE" w:rsidP="00472B75">
            <w:pPr>
              <w:spacing w:line="360" w:lineRule="auto"/>
              <w:ind w:left="863" w:hanging="863"/>
              <w:rPr>
                <w:rFonts w:eastAsia="Times New Roman"/>
                <w:color w:val="000000"/>
                <w:sz w:val="18"/>
                <w:szCs w:val="18"/>
                <w:lang w:eastAsia="es-MX"/>
              </w:rPr>
            </w:pPr>
            <w:r w:rsidRPr="0069518E">
              <w:rPr>
                <w:rFonts w:eastAsia="Times New Roman"/>
                <w:color w:val="000000"/>
                <w:sz w:val="18"/>
                <w:szCs w:val="18"/>
                <w:lang w:eastAsia="es-MX"/>
              </w:rPr>
              <w:t>P29</w:t>
            </w:r>
          </w:p>
        </w:tc>
        <w:tc>
          <w:tcPr>
            <w:tcW w:w="7774" w:type="dxa"/>
            <w:tcBorders>
              <w:top w:val="nil"/>
              <w:left w:val="nil"/>
              <w:bottom w:val="single" w:sz="12" w:space="0" w:color="auto"/>
              <w:right w:val="nil"/>
            </w:tcBorders>
            <w:shd w:val="clear" w:color="auto" w:fill="auto"/>
            <w:noWrap/>
            <w:hideMark/>
          </w:tcPr>
          <w:p w14:paraId="782A6A17" w14:textId="77777777" w:rsidR="000B42EE" w:rsidRPr="00284C8E" w:rsidRDefault="000B42EE" w:rsidP="00472B75">
            <w:pPr>
              <w:spacing w:line="360" w:lineRule="auto"/>
              <w:rPr>
                <w:rFonts w:eastAsia="Times New Roman"/>
                <w:color w:val="000000"/>
                <w:sz w:val="18"/>
                <w:szCs w:val="18"/>
                <w:lang w:val="es-MX" w:eastAsia="es-MX"/>
              </w:rPr>
            </w:pPr>
            <w:r w:rsidRPr="00284C8E">
              <w:rPr>
                <w:rFonts w:eastAsia="Times New Roman"/>
                <w:color w:val="000000"/>
                <w:sz w:val="18"/>
                <w:szCs w:val="18"/>
                <w:lang w:val="es-MX" w:eastAsia="es-MX"/>
              </w:rPr>
              <w:t>Lucharé contra aquellos que ponen en peligro la naturaleza</w:t>
            </w:r>
          </w:p>
        </w:tc>
      </w:tr>
    </w:tbl>
    <w:p w14:paraId="73512191" w14:textId="4BDE58B8" w:rsidR="000A24A6" w:rsidRPr="001B5BA7" w:rsidRDefault="00E128E1" w:rsidP="00E128E1">
      <w:pPr>
        <w:rPr>
          <w:color w:val="000000" w:themeColor="text1"/>
          <w:sz w:val="20"/>
          <w:szCs w:val="20"/>
          <w:lang w:val="es-MX"/>
        </w:rPr>
      </w:pPr>
      <w:r w:rsidRPr="001B5BA7">
        <w:rPr>
          <w:i/>
          <w:color w:val="000000" w:themeColor="text1"/>
          <w:sz w:val="20"/>
          <w:szCs w:val="20"/>
          <w:lang w:val="es-MX"/>
        </w:rPr>
        <w:t>Fuente</w:t>
      </w:r>
      <w:r w:rsidRPr="001B5BA7">
        <w:rPr>
          <w:color w:val="000000" w:themeColor="text1"/>
          <w:sz w:val="20"/>
          <w:szCs w:val="20"/>
          <w:lang w:val="es-MX"/>
        </w:rPr>
        <w:t>: Elaboración Propia.</w:t>
      </w:r>
    </w:p>
    <w:p w14:paraId="6D98A12B" w14:textId="7F9167ED" w:rsidR="00EC641A" w:rsidRDefault="000B42EE" w:rsidP="00760267">
      <w:pPr>
        <w:spacing w:beforeAutospacing="1" w:afterAutospacing="1"/>
        <w:jc w:val="both"/>
        <w:rPr>
          <w:lang w:val="es-MX"/>
        </w:rPr>
      </w:pPr>
      <w:r w:rsidRPr="00284C8E">
        <w:rPr>
          <w:lang w:val="es-MX"/>
        </w:rPr>
        <w:t xml:space="preserve">En relación a las preguntas de la 1 a la 4, podemos ver que las </w:t>
      </w:r>
      <w:r w:rsidR="006B085E" w:rsidRPr="00284C8E">
        <w:rPr>
          <w:lang w:val="es-MX"/>
        </w:rPr>
        <w:t>opciones</w:t>
      </w:r>
      <w:r w:rsidRPr="00284C8E">
        <w:rPr>
          <w:lang w:val="es-MX"/>
        </w:rPr>
        <w:t xml:space="preserve"> de </w:t>
      </w:r>
      <w:r w:rsidRPr="00760267">
        <w:rPr>
          <w:lang w:val="es-MX"/>
        </w:rPr>
        <w:t>totalmente de acuerdo</w:t>
      </w:r>
      <w:r w:rsidRPr="00284C8E">
        <w:rPr>
          <w:lang w:val="es-MX"/>
        </w:rPr>
        <w:t xml:space="preserve"> y </w:t>
      </w:r>
      <w:r w:rsidRPr="00760267">
        <w:rPr>
          <w:lang w:val="es-MX"/>
        </w:rPr>
        <w:t xml:space="preserve">parcialmente en desacuerdo, </w:t>
      </w:r>
      <w:r w:rsidRPr="00284C8E">
        <w:rPr>
          <w:lang w:val="es-MX"/>
        </w:rPr>
        <w:t xml:space="preserve">obtuvo una mayor frecuencia, en comparación con el resto de las opciones, y en las 4 preguntas, que son: </w:t>
      </w:r>
      <w:r w:rsidRPr="00760267">
        <w:rPr>
          <w:lang w:val="es-MX"/>
        </w:rPr>
        <w:t xml:space="preserve">P1(creo que los problemas ambientales están siendo exagerados y la </w:t>
      </w:r>
      <w:r w:rsidR="006B085E" w:rsidRPr="00760267">
        <w:rPr>
          <w:lang w:val="es-MX"/>
        </w:rPr>
        <w:t>pregunta</w:t>
      </w:r>
      <w:r w:rsidRPr="00760267">
        <w:rPr>
          <w:lang w:val="es-MX"/>
        </w:rPr>
        <w:t>), P2 (Nunca tengo serias preocupaciones sobre temas como el agua), P3 (Nunca tengo serias preocupaciones sobre temas como contaminación marina), y P4</w:t>
      </w:r>
      <w:r w:rsidRPr="00284C8E">
        <w:rPr>
          <w:lang w:val="es-MX"/>
        </w:rPr>
        <w:t xml:space="preserve"> </w:t>
      </w:r>
      <w:r w:rsidRPr="00760267">
        <w:rPr>
          <w:lang w:val="es-MX"/>
        </w:rPr>
        <w:t>(No creo que la extinción de animales y plantas destruya el mundo)</w:t>
      </w:r>
      <w:r w:rsidRPr="00284C8E">
        <w:rPr>
          <w:lang w:val="es-MX"/>
        </w:rPr>
        <w:t xml:space="preserve">, resultados que sustentan los hallazgos resaltados anteriormente, de que los encuestados se preocupan por temas relacionados al medio ambiente como por ejemplo: Agua, extinción de animales,  importancia y sensibilidad sobre los problemas que aquejan al medio ambiente. </w:t>
      </w:r>
      <w:r w:rsidRPr="00A81CC6">
        <w:rPr>
          <w:lang w:val="es-MX"/>
        </w:rPr>
        <w:t xml:space="preserve">Véase </w:t>
      </w:r>
      <w:r w:rsidR="00966325" w:rsidRPr="00A81CC6">
        <w:rPr>
          <w:lang w:val="es-MX"/>
        </w:rPr>
        <w:t>Figura</w:t>
      </w:r>
      <w:r w:rsidRPr="00A81CC6">
        <w:rPr>
          <w:lang w:val="es-MX"/>
        </w:rPr>
        <w:t xml:space="preserve"> 1 a la </w:t>
      </w:r>
      <w:r w:rsidR="00966325" w:rsidRPr="00A81CC6">
        <w:rPr>
          <w:lang w:val="es-MX"/>
        </w:rPr>
        <w:t xml:space="preserve">Figura </w:t>
      </w:r>
      <w:r w:rsidRPr="00A81CC6">
        <w:rPr>
          <w:lang w:val="es-MX"/>
        </w:rPr>
        <w:t>4.</w:t>
      </w:r>
    </w:p>
    <w:p w14:paraId="7CA41C3D" w14:textId="6F1A2EEC" w:rsidR="00A81CC6" w:rsidRDefault="00A81CC6" w:rsidP="00284C8E">
      <w:pPr>
        <w:spacing w:line="360" w:lineRule="auto"/>
        <w:jc w:val="both"/>
        <w:rPr>
          <w:lang w:val="es-MX"/>
        </w:rPr>
      </w:pPr>
    </w:p>
    <w:p w14:paraId="08D2EA02" w14:textId="77777777" w:rsidR="00885242" w:rsidRDefault="00885242" w:rsidP="00885242">
      <w:pPr>
        <w:spacing w:line="360" w:lineRule="auto"/>
        <w:jc w:val="center"/>
      </w:pPr>
      <w:r>
        <w:rPr>
          <w:noProof/>
        </w:rPr>
        <w:drawing>
          <wp:inline distT="0" distB="0" distL="0" distR="0" wp14:anchorId="197278FD" wp14:editId="57984AAA">
            <wp:extent cx="4901353" cy="2023533"/>
            <wp:effectExtent l="0" t="0" r="13970" b="8890"/>
            <wp:docPr id="5" name="Gráfico 5">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E680008" w14:textId="77777777" w:rsidR="00885242" w:rsidRDefault="00885242" w:rsidP="00885242">
      <w:pPr>
        <w:spacing w:line="360" w:lineRule="auto"/>
        <w:jc w:val="center"/>
        <w:rPr>
          <w:color w:val="000000" w:themeColor="text1"/>
          <w:sz w:val="20"/>
          <w:szCs w:val="20"/>
          <w:lang w:val="es-MX"/>
        </w:rPr>
      </w:pPr>
      <w:r w:rsidRPr="00284C8E">
        <w:rPr>
          <w:sz w:val="20"/>
          <w:szCs w:val="20"/>
          <w:lang w:val="es-MX"/>
        </w:rPr>
        <w:t xml:space="preserve">Figura 1. P1: </w:t>
      </w:r>
      <w:r w:rsidRPr="00284C8E">
        <w:rPr>
          <w:color w:val="000000" w:themeColor="text1"/>
          <w:sz w:val="20"/>
          <w:szCs w:val="20"/>
          <w:lang w:val="es-MX"/>
        </w:rPr>
        <w:t>Creo que los problemas ambientales están siendo exagerados</w:t>
      </w:r>
    </w:p>
    <w:p w14:paraId="16D5FA51" w14:textId="77777777" w:rsidR="00885242" w:rsidRPr="00284C8E" w:rsidRDefault="00885242" w:rsidP="00885242">
      <w:pPr>
        <w:spacing w:line="360" w:lineRule="auto"/>
        <w:jc w:val="center"/>
        <w:rPr>
          <w:sz w:val="20"/>
          <w:szCs w:val="20"/>
          <w:lang w:val="es-MX"/>
        </w:rPr>
      </w:pPr>
    </w:p>
    <w:p w14:paraId="29F0ACE0" w14:textId="77777777" w:rsidR="00885242" w:rsidRDefault="00885242" w:rsidP="00885242">
      <w:pPr>
        <w:spacing w:line="360" w:lineRule="auto"/>
        <w:jc w:val="center"/>
      </w:pPr>
      <w:r>
        <w:rPr>
          <w:noProof/>
        </w:rPr>
        <w:drawing>
          <wp:inline distT="0" distB="0" distL="0" distR="0" wp14:anchorId="087543E9" wp14:editId="15BB078E">
            <wp:extent cx="4935361" cy="2137130"/>
            <wp:effectExtent l="0" t="0" r="17780" b="9525"/>
            <wp:docPr id="6" name="Gráfico 6">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124D0BD" w14:textId="77777777" w:rsidR="00885242" w:rsidRPr="00284C8E" w:rsidRDefault="00885242" w:rsidP="00885242">
      <w:pPr>
        <w:spacing w:line="360" w:lineRule="auto"/>
        <w:jc w:val="center"/>
        <w:rPr>
          <w:sz w:val="20"/>
          <w:szCs w:val="20"/>
          <w:lang w:val="es-MX"/>
        </w:rPr>
      </w:pPr>
      <w:r w:rsidRPr="00284C8E">
        <w:rPr>
          <w:sz w:val="20"/>
          <w:szCs w:val="20"/>
          <w:lang w:val="es-MX"/>
        </w:rPr>
        <w:t xml:space="preserve">Figura 2. </w:t>
      </w:r>
      <w:r w:rsidRPr="00284C8E">
        <w:rPr>
          <w:color w:val="000000" w:themeColor="text1"/>
          <w:sz w:val="20"/>
          <w:szCs w:val="20"/>
          <w:lang w:val="es-MX"/>
        </w:rPr>
        <w:t>P2: Nunca tengo serias preocupaciones sobre temas como el agua.</w:t>
      </w:r>
    </w:p>
    <w:p w14:paraId="4C68A173" w14:textId="77777777" w:rsidR="00885242" w:rsidRDefault="00885242" w:rsidP="00885242">
      <w:pPr>
        <w:spacing w:line="360" w:lineRule="auto"/>
        <w:jc w:val="both"/>
        <w:rPr>
          <w:rFonts w:eastAsiaTheme="minorEastAsia"/>
          <w:color w:val="000000" w:themeColor="text1"/>
          <w:lang w:val="es-MX"/>
        </w:rPr>
      </w:pPr>
    </w:p>
    <w:p w14:paraId="65069ADB" w14:textId="77777777" w:rsidR="00885242" w:rsidRDefault="00885242" w:rsidP="00885242">
      <w:pPr>
        <w:spacing w:line="360" w:lineRule="auto"/>
        <w:jc w:val="center"/>
      </w:pPr>
      <w:r>
        <w:rPr>
          <w:noProof/>
        </w:rPr>
        <w:lastRenderedPageBreak/>
        <w:drawing>
          <wp:inline distT="0" distB="0" distL="0" distR="0" wp14:anchorId="431D981F" wp14:editId="6161A651">
            <wp:extent cx="4942417" cy="2327628"/>
            <wp:effectExtent l="0" t="0" r="10795" b="9525"/>
            <wp:docPr id="7" name="Gráfico 7">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96FBAD8" w14:textId="77777777" w:rsidR="00885242" w:rsidRPr="00284C8E" w:rsidRDefault="00885242" w:rsidP="00885242">
      <w:pPr>
        <w:spacing w:line="360" w:lineRule="auto"/>
        <w:jc w:val="center"/>
        <w:rPr>
          <w:color w:val="000000" w:themeColor="text1"/>
          <w:sz w:val="20"/>
          <w:szCs w:val="20"/>
          <w:lang w:val="es-MX"/>
        </w:rPr>
      </w:pPr>
      <w:r w:rsidRPr="00284C8E">
        <w:rPr>
          <w:sz w:val="20"/>
          <w:szCs w:val="20"/>
          <w:lang w:val="es-MX"/>
        </w:rPr>
        <w:t>Figura</w:t>
      </w:r>
      <w:r w:rsidRPr="00284C8E">
        <w:rPr>
          <w:color w:val="000000" w:themeColor="text1"/>
          <w:sz w:val="20"/>
          <w:szCs w:val="20"/>
          <w:lang w:val="es-MX"/>
        </w:rPr>
        <w:t xml:space="preserve"> 3.</w:t>
      </w:r>
      <w:r>
        <w:rPr>
          <w:color w:val="000000" w:themeColor="text1"/>
          <w:sz w:val="20"/>
          <w:szCs w:val="20"/>
          <w:lang w:val="es-MX"/>
        </w:rPr>
        <w:t xml:space="preserve"> </w:t>
      </w:r>
      <w:r w:rsidRPr="00284C8E">
        <w:rPr>
          <w:color w:val="000000" w:themeColor="text1"/>
          <w:sz w:val="20"/>
          <w:szCs w:val="20"/>
          <w:lang w:val="es-MX"/>
        </w:rPr>
        <w:t>P3: Nunca tengo serias preocupaciones sobre temas como contaminación marina</w:t>
      </w:r>
    </w:p>
    <w:p w14:paraId="5E5FD0E6" w14:textId="77777777" w:rsidR="00885242" w:rsidRDefault="00885242" w:rsidP="00885242">
      <w:pPr>
        <w:spacing w:line="360" w:lineRule="auto"/>
        <w:jc w:val="both"/>
        <w:rPr>
          <w:rFonts w:eastAsiaTheme="minorEastAsia"/>
          <w:color w:val="000000" w:themeColor="text1"/>
          <w:lang w:val="es-MX"/>
        </w:rPr>
      </w:pPr>
    </w:p>
    <w:p w14:paraId="1CDDFEFE" w14:textId="77777777" w:rsidR="00885242" w:rsidRDefault="00885242" w:rsidP="00885242">
      <w:pPr>
        <w:spacing w:line="360" w:lineRule="auto"/>
        <w:jc w:val="center"/>
      </w:pPr>
      <w:r>
        <w:rPr>
          <w:noProof/>
        </w:rPr>
        <w:drawing>
          <wp:inline distT="0" distB="0" distL="0" distR="0" wp14:anchorId="7A364F15" wp14:editId="1084DAC8">
            <wp:extent cx="4927600" cy="2328333"/>
            <wp:effectExtent l="0" t="0" r="12700" b="8890"/>
            <wp:docPr id="8" name="Gráfico 8">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B8C1E48" w14:textId="77777777" w:rsidR="00885242" w:rsidRPr="00284C8E" w:rsidRDefault="00885242" w:rsidP="00885242">
      <w:pPr>
        <w:spacing w:line="360" w:lineRule="auto"/>
        <w:jc w:val="center"/>
        <w:rPr>
          <w:sz w:val="20"/>
          <w:szCs w:val="20"/>
          <w:lang w:val="es-MX"/>
        </w:rPr>
      </w:pPr>
      <w:r w:rsidRPr="00284C8E">
        <w:rPr>
          <w:sz w:val="20"/>
          <w:szCs w:val="20"/>
          <w:lang w:val="es-MX"/>
        </w:rPr>
        <w:t xml:space="preserve">Figura 4. P4: </w:t>
      </w:r>
      <w:r w:rsidRPr="00284C8E">
        <w:rPr>
          <w:i/>
          <w:iCs/>
          <w:color w:val="000000" w:themeColor="text1"/>
          <w:sz w:val="20"/>
          <w:szCs w:val="20"/>
          <w:lang w:val="es-MX"/>
        </w:rPr>
        <w:t>No creo que la extinción de animales y plantas destruya el mundo</w:t>
      </w:r>
    </w:p>
    <w:p w14:paraId="5A8704E0" w14:textId="5E93369A" w:rsidR="00885242" w:rsidRDefault="00885242" w:rsidP="00284C8E">
      <w:pPr>
        <w:spacing w:line="360" w:lineRule="auto"/>
        <w:jc w:val="both"/>
        <w:rPr>
          <w:lang w:val="es-MX"/>
        </w:rPr>
      </w:pPr>
    </w:p>
    <w:p w14:paraId="50A2A137" w14:textId="77777777" w:rsidR="00456BF5" w:rsidRDefault="00456BF5" w:rsidP="00284C8E">
      <w:pPr>
        <w:spacing w:line="360" w:lineRule="auto"/>
        <w:jc w:val="both"/>
        <w:rPr>
          <w:lang w:val="es-MX"/>
        </w:rPr>
      </w:pPr>
    </w:p>
    <w:p w14:paraId="4A7596DB" w14:textId="19F2FD30" w:rsidR="00A81CC6" w:rsidRPr="00981220" w:rsidRDefault="00A81CC6" w:rsidP="00A81CC6">
      <w:pPr>
        <w:spacing w:beforeAutospacing="1" w:afterAutospacing="1"/>
        <w:rPr>
          <w:rFonts w:eastAsia="Times New Roman"/>
          <w:b/>
          <w:bCs/>
          <w:lang w:val="es-MX"/>
        </w:rPr>
      </w:pPr>
      <w:r>
        <w:rPr>
          <w:rFonts w:eastAsia="Times New Roman"/>
          <w:b/>
          <w:bCs/>
          <w:lang w:val="es-MX"/>
        </w:rPr>
        <w:t>4</w:t>
      </w:r>
      <w:r w:rsidRPr="00892077">
        <w:rPr>
          <w:rFonts w:eastAsia="Times New Roman"/>
          <w:b/>
          <w:bCs/>
          <w:lang w:val="es-MX"/>
        </w:rPr>
        <w:t>.</w:t>
      </w:r>
      <w:r>
        <w:rPr>
          <w:rFonts w:eastAsia="Times New Roman"/>
          <w:b/>
          <w:bCs/>
          <w:lang w:val="es-MX"/>
        </w:rPr>
        <w:t xml:space="preserve"> Conclusiones</w:t>
      </w:r>
    </w:p>
    <w:p w14:paraId="5581DD90" w14:textId="7058AC72" w:rsidR="003F7BD2" w:rsidRPr="00885242" w:rsidRDefault="003F7BD2" w:rsidP="003F7BD2">
      <w:pPr>
        <w:jc w:val="both"/>
        <w:rPr>
          <w:lang w:val="es-MX"/>
        </w:rPr>
      </w:pPr>
      <w:r w:rsidRPr="00885242">
        <w:rPr>
          <w:lang w:val="es-MX"/>
        </w:rPr>
        <w:t>En conclusión, la contingencia sanitaria por Covid-19, generó un impacto muy grande en el estilo de vida</w:t>
      </w:r>
      <w:r w:rsidR="00DF7FC7">
        <w:rPr>
          <w:lang w:val="es-MX"/>
        </w:rPr>
        <w:t xml:space="preserve"> y la forma de pensar</w:t>
      </w:r>
      <w:r w:rsidRPr="00885242">
        <w:rPr>
          <w:lang w:val="es-MX"/>
        </w:rPr>
        <w:t xml:space="preserve"> de todo el mundo. </w:t>
      </w:r>
    </w:p>
    <w:p w14:paraId="721DC011" w14:textId="77777777" w:rsidR="003F7BD2" w:rsidRPr="00885242" w:rsidRDefault="003F7BD2" w:rsidP="003F7BD2">
      <w:pPr>
        <w:jc w:val="both"/>
        <w:rPr>
          <w:lang w:val="es-MX"/>
        </w:rPr>
      </w:pPr>
      <w:r w:rsidRPr="00885242">
        <w:rPr>
          <w:lang w:val="es-MX"/>
        </w:rPr>
        <w:t>Sin embargo, es importante educar y crear conciencia en la sociedad en los diferentes niveles sobre el cuidado del medio ambiente, e impulsar en las universidades la investigación de nuevas alternativas para proteger los recursos naturales, prolongando así la vida de los ecosistemas, ante la problemática que se vive actualmente.</w:t>
      </w:r>
    </w:p>
    <w:p w14:paraId="7A5E3572" w14:textId="09997954" w:rsidR="003F7BD2" w:rsidRPr="00885242" w:rsidRDefault="003F7BD2" w:rsidP="003F7BD2">
      <w:pPr>
        <w:jc w:val="both"/>
        <w:rPr>
          <w:lang w:val="es-MX"/>
        </w:rPr>
      </w:pPr>
      <w:r w:rsidRPr="003F7BD2">
        <w:rPr>
          <w:noProof/>
        </w:rPr>
        <mc:AlternateContent>
          <mc:Choice Requires="wpi">
            <w:drawing>
              <wp:anchor distT="0" distB="0" distL="114300" distR="114300" simplePos="0" relativeHeight="251659264" behindDoc="0" locked="0" layoutInCell="1" allowOverlap="1" wp14:anchorId="0B355E90" wp14:editId="19796F70">
                <wp:simplePos x="0" y="0"/>
                <wp:positionH relativeFrom="column">
                  <wp:posOffset>5215935</wp:posOffset>
                </wp:positionH>
                <wp:positionV relativeFrom="paragraph">
                  <wp:posOffset>870980</wp:posOffset>
                </wp:positionV>
                <wp:extent cx="360" cy="360"/>
                <wp:effectExtent l="38100" t="38100" r="38100" b="38100"/>
                <wp:wrapNone/>
                <wp:docPr id="2" name="Entrada de lápiz 2"/>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type w14:anchorId="3415A4E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2" o:spid="_x0000_s1026" type="#_x0000_t75" style="position:absolute;margin-left:410.35pt;margin-top:68.25pt;width:.7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">
                <v:imagedata r:id="rId20" o:title=""/>
              </v:shape>
            </w:pict>
          </mc:Fallback>
        </mc:AlternateContent>
      </w:r>
      <w:r w:rsidRPr="00885242">
        <w:rPr>
          <w:lang w:val="es-MX"/>
        </w:rPr>
        <w:t xml:space="preserve">En la presente investigación, se aplicaron encuestas a 364 estudiantes, con la finalidad de conocer su percepción sobre el cuidado del medio ambiente post-COVID-19, de las cuales se obtuvieron como resultado que los estudiantes efectivamente tienen interés en temas referentes a la contaminación marina, así como también consideran que la extinción de plantas y animales, afectan al planeta. </w:t>
      </w:r>
      <w:r w:rsidR="00AA29AE">
        <w:rPr>
          <w:lang w:val="es-MX"/>
        </w:rPr>
        <w:t xml:space="preserve">Además, se llegó también a la conclusión de que la preocupación por el estado actual del medio ambiente y la necesidad de cambiar nuestros hábitos para atenuar el </w:t>
      </w:r>
      <w:r w:rsidR="006B085E">
        <w:rPr>
          <w:lang w:val="es-MX"/>
        </w:rPr>
        <w:t>deterioro</w:t>
      </w:r>
      <w:r w:rsidR="00AA29AE">
        <w:rPr>
          <w:lang w:val="es-MX"/>
        </w:rPr>
        <w:t xml:space="preserve"> de la misma, cambia con respecto a la edad que se tenga, es decir, los resultados permiten concluir, que </w:t>
      </w:r>
      <w:r w:rsidR="00881CA6">
        <w:rPr>
          <w:lang w:val="es-MX"/>
        </w:rPr>
        <w:t>mientras más edad se tienen los jóvenes, se tiene mayor preocupación y disposición para frenar el cambio desenfrenado del medio ambiente.</w:t>
      </w:r>
    </w:p>
    <w:p w14:paraId="21801A17" w14:textId="77777777" w:rsidR="00A81CC6" w:rsidRPr="003F7BD2" w:rsidRDefault="00A81CC6" w:rsidP="00284C8E">
      <w:pPr>
        <w:spacing w:line="360" w:lineRule="auto"/>
        <w:jc w:val="both"/>
        <w:rPr>
          <w:lang w:val="es-MX"/>
        </w:rPr>
      </w:pPr>
    </w:p>
    <w:p w14:paraId="2946DB82" w14:textId="77777777" w:rsidR="00EC641A" w:rsidRPr="001D409B" w:rsidRDefault="00EC641A" w:rsidP="00EC641A">
      <w:pPr>
        <w:jc w:val="both"/>
        <w:rPr>
          <w:rFonts w:eastAsia="MS Mincho"/>
          <w:sz w:val="20"/>
          <w:szCs w:val="20"/>
          <w:lang w:val="es-MX"/>
        </w:rPr>
      </w:pPr>
    </w:p>
    <w:p w14:paraId="5997CC1D" w14:textId="7CFE3C05" w:rsidR="00EC641A" w:rsidRPr="00AA29AE" w:rsidRDefault="001D409B" w:rsidP="0FBC0BD8">
      <w:pPr>
        <w:pStyle w:val="Ttulo2"/>
        <w:jc w:val="both"/>
        <w:rPr>
          <w:rFonts w:ascii="Times New Roman" w:hAnsi="Times New Roman"/>
          <w:lang w:val="es-MX"/>
        </w:rPr>
      </w:pPr>
      <w:r w:rsidRPr="00AA29AE">
        <w:rPr>
          <w:rFonts w:ascii="Times New Roman" w:hAnsi="Times New Roman"/>
          <w:lang w:val="es-MX"/>
        </w:rPr>
        <w:t>Agradecimientos</w:t>
      </w:r>
    </w:p>
    <w:p w14:paraId="707510B6" w14:textId="4CB258DF" w:rsidR="001D409B" w:rsidRPr="00284C8E" w:rsidRDefault="00284C8E" w:rsidP="0FBC0BD8">
      <w:pPr>
        <w:pStyle w:val="Prrafodelista"/>
        <w:numPr>
          <w:ilvl w:val="0"/>
          <w:numId w:val="16"/>
        </w:numPr>
        <w:jc w:val="both"/>
        <w:rPr>
          <w:rFonts w:eastAsia="MS Mincho"/>
          <w:sz w:val="20"/>
          <w:szCs w:val="20"/>
          <w:lang w:val="es-MX"/>
        </w:rPr>
      </w:pPr>
      <w:r w:rsidRPr="00284C8E">
        <w:rPr>
          <w:rFonts w:eastAsia="MS Mincho"/>
          <w:sz w:val="20"/>
          <w:szCs w:val="20"/>
          <w:lang w:val="es-MX"/>
        </w:rPr>
        <w:t>Los Autores agradecen</w:t>
      </w:r>
      <w:r w:rsidR="00882A96">
        <w:rPr>
          <w:rFonts w:eastAsia="MS Mincho"/>
          <w:sz w:val="20"/>
          <w:szCs w:val="20"/>
          <w:lang w:val="es-MX"/>
        </w:rPr>
        <w:t xml:space="preserve"> a D-os y</w:t>
      </w:r>
      <w:r w:rsidRPr="00284C8E">
        <w:rPr>
          <w:rFonts w:eastAsia="MS Mincho"/>
          <w:sz w:val="20"/>
          <w:szCs w:val="20"/>
          <w:lang w:val="es-MX"/>
        </w:rPr>
        <w:t xml:space="preserve"> </w:t>
      </w:r>
      <w:r w:rsidR="00882A96">
        <w:rPr>
          <w:rFonts w:eastAsia="MS Mincho"/>
          <w:sz w:val="20"/>
          <w:szCs w:val="20"/>
          <w:lang w:val="es-MX"/>
        </w:rPr>
        <w:t xml:space="preserve">a </w:t>
      </w:r>
      <w:r w:rsidRPr="00284C8E">
        <w:rPr>
          <w:rFonts w:eastAsia="MS Mincho"/>
          <w:sz w:val="20"/>
          <w:szCs w:val="20"/>
          <w:lang w:val="es-MX"/>
        </w:rPr>
        <w:t>la co</w:t>
      </w:r>
      <w:r>
        <w:rPr>
          <w:rFonts w:eastAsia="MS Mincho"/>
          <w:sz w:val="20"/>
          <w:szCs w:val="20"/>
          <w:lang w:val="es-MX"/>
        </w:rPr>
        <w:t>laboración de la Facultad de Ciencias Químicas de la Universidad Autónoma de Nuevo León</w:t>
      </w:r>
      <w:r w:rsidR="00882A96">
        <w:rPr>
          <w:rFonts w:eastAsia="MS Mincho"/>
          <w:sz w:val="20"/>
          <w:szCs w:val="20"/>
          <w:lang w:val="es-MX"/>
        </w:rPr>
        <w:t>.</w:t>
      </w:r>
    </w:p>
    <w:p w14:paraId="342E9D74" w14:textId="4DAE640C" w:rsidR="0FBC0BD8" w:rsidRPr="00284C8E" w:rsidRDefault="0FBC0BD8" w:rsidP="0FBC0BD8">
      <w:pPr>
        <w:jc w:val="both"/>
        <w:rPr>
          <w:rFonts w:eastAsia="MS Mincho"/>
          <w:sz w:val="20"/>
          <w:szCs w:val="20"/>
          <w:lang w:val="es-MX"/>
        </w:rPr>
      </w:pPr>
    </w:p>
    <w:p w14:paraId="6B699379" w14:textId="0BE7A0F1" w:rsidR="00EC641A" w:rsidRPr="00C177BC" w:rsidRDefault="00EC641A" w:rsidP="0FBC0BD8">
      <w:pPr>
        <w:pStyle w:val="Ttulo2"/>
        <w:autoSpaceDE w:val="0"/>
        <w:autoSpaceDN w:val="0"/>
        <w:adjustRightInd w:val="0"/>
        <w:jc w:val="both"/>
        <w:rPr>
          <w:rFonts w:ascii="Times New Roman" w:eastAsia="Batang" w:hAnsi="Times New Roman"/>
          <w:lang w:val="es-MX" w:eastAsia="ko-KR"/>
        </w:rPr>
      </w:pPr>
      <w:r w:rsidRPr="00C177BC">
        <w:rPr>
          <w:rFonts w:ascii="Times New Roman" w:hAnsi="Times New Roman"/>
          <w:lang w:val="es-MX"/>
        </w:rPr>
        <w:t>Referenc</w:t>
      </w:r>
      <w:r w:rsidR="001D409B" w:rsidRPr="00C177BC">
        <w:rPr>
          <w:rFonts w:ascii="Times New Roman" w:hAnsi="Times New Roman"/>
          <w:lang w:val="es-MX"/>
        </w:rPr>
        <w:t>ia</w:t>
      </w:r>
      <w:r w:rsidRPr="00C177BC">
        <w:rPr>
          <w:rFonts w:ascii="Times New Roman" w:hAnsi="Times New Roman"/>
          <w:lang w:val="es-MX"/>
        </w:rPr>
        <w:t>s</w:t>
      </w:r>
    </w:p>
    <w:p w14:paraId="3FE9F23F" w14:textId="682DBC50" w:rsidR="00EC641A" w:rsidRPr="00C177BC" w:rsidRDefault="00EC641A" w:rsidP="00EC641A">
      <w:pPr>
        <w:autoSpaceDE w:val="0"/>
        <w:autoSpaceDN w:val="0"/>
        <w:adjustRightInd w:val="0"/>
        <w:ind w:left="360" w:hanging="360"/>
        <w:jc w:val="both"/>
        <w:rPr>
          <w:sz w:val="20"/>
          <w:szCs w:val="20"/>
          <w:lang w:val="es-MX" w:eastAsia="ko-KR"/>
        </w:rPr>
      </w:pPr>
    </w:p>
    <w:p w14:paraId="43E51BE8" w14:textId="15877455" w:rsidR="00760267" w:rsidRPr="00C658FC" w:rsidRDefault="00760267" w:rsidP="00760267">
      <w:pPr>
        <w:autoSpaceDE w:val="0"/>
        <w:autoSpaceDN w:val="0"/>
        <w:adjustRightInd w:val="0"/>
        <w:ind w:left="360" w:hanging="360"/>
        <w:jc w:val="both"/>
        <w:rPr>
          <w:sz w:val="20"/>
          <w:szCs w:val="20"/>
          <w:lang w:val="es-MX" w:eastAsia="ko-KR"/>
        </w:rPr>
      </w:pPr>
      <w:r w:rsidRPr="00C658FC">
        <w:rPr>
          <w:sz w:val="20"/>
          <w:szCs w:val="20"/>
          <w:lang w:val="es-MX" w:eastAsia="ko-KR"/>
        </w:rPr>
        <w:t xml:space="preserve">Alarcón, A., </w:t>
      </w:r>
      <w:r w:rsidR="00145EFE">
        <w:rPr>
          <w:sz w:val="20"/>
          <w:szCs w:val="20"/>
          <w:lang w:val="es-MX" w:eastAsia="ko-KR"/>
        </w:rPr>
        <w:t>y</w:t>
      </w:r>
      <w:r w:rsidRPr="00BE4F76">
        <w:rPr>
          <w:sz w:val="20"/>
          <w:szCs w:val="20"/>
          <w:lang w:val="es-MX" w:eastAsia="ko-KR"/>
        </w:rPr>
        <w:t xml:space="preserve"> Bernal, V. (2016) Percepción de los estudiantes sobre la responsabilidad ambiental de la Universidad Distrital Francisco José De Caldas</w:t>
      </w:r>
      <w:r w:rsidRPr="008A6E1E">
        <w:rPr>
          <w:sz w:val="20"/>
          <w:szCs w:val="20"/>
          <w:lang w:val="es-MX" w:eastAsia="ko-KR"/>
        </w:rPr>
        <w:t>.</w:t>
      </w:r>
      <w:r w:rsidR="00145EFE">
        <w:rPr>
          <w:sz w:val="20"/>
          <w:szCs w:val="20"/>
          <w:lang w:val="es-MX" w:eastAsia="ko-KR"/>
        </w:rPr>
        <w:t xml:space="preserve"> </w:t>
      </w:r>
      <w:r w:rsidRPr="00BE4F76">
        <w:rPr>
          <w:sz w:val="20"/>
          <w:szCs w:val="20"/>
          <w:lang w:val="es-MX" w:eastAsia="ko-KR"/>
        </w:rPr>
        <w:t xml:space="preserve">Universidad Distrital Francisco José De Caldas, Bogotá, Colombia. Recuperado de: </w:t>
      </w:r>
      <w:hyperlink r:id="rId21" w:history="1">
        <w:r w:rsidRPr="00BE4F76">
          <w:rPr>
            <w:sz w:val="20"/>
            <w:szCs w:val="20"/>
            <w:lang w:val="es-MX" w:eastAsia="ko-KR"/>
          </w:rPr>
          <w:t>https://repository.udistrital.edu.co/handle/11349/12932</w:t>
        </w:r>
      </w:hyperlink>
    </w:p>
    <w:p w14:paraId="7575FC97" w14:textId="0886AD02" w:rsidR="00760267" w:rsidRPr="00C658FC" w:rsidRDefault="00760267" w:rsidP="00760267">
      <w:pPr>
        <w:autoSpaceDE w:val="0"/>
        <w:autoSpaceDN w:val="0"/>
        <w:adjustRightInd w:val="0"/>
        <w:ind w:left="360" w:hanging="360"/>
        <w:jc w:val="both"/>
        <w:rPr>
          <w:sz w:val="20"/>
          <w:szCs w:val="20"/>
          <w:lang w:val="es-MX" w:eastAsia="ko-KR"/>
        </w:rPr>
      </w:pPr>
      <w:r w:rsidRPr="00C658FC">
        <w:rPr>
          <w:sz w:val="20"/>
          <w:szCs w:val="20"/>
          <w:lang w:val="es-MX" w:eastAsia="ko-KR"/>
        </w:rPr>
        <w:t xml:space="preserve">Boca, G. D., </w:t>
      </w:r>
      <w:r w:rsidR="00145EFE">
        <w:rPr>
          <w:sz w:val="20"/>
          <w:szCs w:val="20"/>
          <w:lang w:val="es-MX" w:eastAsia="ko-KR"/>
        </w:rPr>
        <w:t>y</w:t>
      </w:r>
      <w:r w:rsidRPr="00BE4F76">
        <w:rPr>
          <w:sz w:val="20"/>
          <w:szCs w:val="20"/>
          <w:lang w:val="es-MX" w:eastAsia="ko-KR"/>
        </w:rPr>
        <w:t xml:space="preserve"> </w:t>
      </w:r>
      <w:proofErr w:type="spellStart"/>
      <w:r w:rsidRPr="00BE4F76">
        <w:rPr>
          <w:sz w:val="20"/>
          <w:szCs w:val="20"/>
          <w:lang w:val="es-MX" w:eastAsia="ko-KR"/>
        </w:rPr>
        <w:t>Saraçlı</w:t>
      </w:r>
      <w:proofErr w:type="spellEnd"/>
      <w:r w:rsidRPr="00BE4F76">
        <w:rPr>
          <w:sz w:val="20"/>
          <w:szCs w:val="20"/>
          <w:lang w:val="es-MX" w:eastAsia="ko-KR"/>
        </w:rPr>
        <w:t xml:space="preserve">, S. (2019). </w:t>
      </w:r>
      <w:r w:rsidRPr="00BE4F76">
        <w:rPr>
          <w:sz w:val="20"/>
          <w:szCs w:val="20"/>
          <w:lang w:eastAsia="ko-KR"/>
        </w:rPr>
        <w:t>Environmental education and student’s perception, for sustainability</w:t>
      </w:r>
      <w:r w:rsidRPr="008A6E1E">
        <w:rPr>
          <w:sz w:val="20"/>
          <w:szCs w:val="20"/>
          <w:lang w:eastAsia="ko-KR"/>
        </w:rPr>
        <w:t xml:space="preserve">. </w:t>
      </w:r>
      <w:proofErr w:type="spellStart"/>
      <w:r w:rsidRPr="008A6E1E">
        <w:rPr>
          <w:sz w:val="20"/>
          <w:szCs w:val="20"/>
          <w:lang w:val="es-MX" w:eastAsia="ko-KR"/>
        </w:rPr>
        <w:t>Sustainability</w:t>
      </w:r>
      <w:proofErr w:type="spellEnd"/>
      <w:r w:rsidRPr="008A6E1E">
        <w:rPr>
          <w:sz w:val="20"/>
          <w:szCs w:val="20"/>
          <w:lang w:val="es-MX" w:eastAsia="ko-KR"/>
        </w:rPr>
        <w:t>,</w:t>
      </w:r>
      <w:r w:rsidRPr="00C658FC">
        <w:rPr>
          <w:sz w:val="20"/>
          <w:szCs w:val="20"/>
          <w:lang w:val="es-MX" w:eastAsia="ko-KR"/>
        </w:rPr>
        <w:t xml:space="preserve"> 11(6), 1-18. </w:t>
      </w:r>
      <w:r w:rsidRPr="008A6E1E">
        <w:rPr>
          <w:sz w:val="20"/>
          <w:szCs w:val="20"/>
          <w:lang w:val="es-MX" w:eastAsia="ko-KR"/>
        </w:rPr>
        <w:t>Recuperado</w:t>
      </w:r>
      <w:r w:rsidRPr="00C658FC">
        <w:rPr>
          <w:sz w:val="20"/>
          <w:szCs w:val="20"/>
          <w:lang w:val="es-MX" w:eastAsia="ko-KR"/>
        </w:rPr>
        <w:t xml:space="preserve"> de </w:t>
      </w:r>
      <w:hyperlink r:id="rId22" w:history="1">
        <w:r w:rsidRPr="00BE4F76">
          <w:rPr>
            <w:sz w:val="20"/>
            <w:szCs w:val="20"/>
            <w:lang w:val="es-MX" w:eastAsia="ko-KR"/>
          </w:rPr>
          <w:t>https://www.mdpi.com/2071-1050/11/6/1553</w:t>
        </w:r>
      </w:hyperlink>
    </w:p>
    <w:p w14:paraId="7D3CFE30" w14:textId="6C6A019D" w:rsidR="00760267" w:rsidRPr="00C658FC" w:rsidRDefault="00760267" w:rsidP="00760267">
      <w:pPr>
        <w:autoSpaceDE w:val="0"/>
        <w:autoSpaceDN w:val="0"/>
        <w:adjustRightInd w:val="0"/>
        <w:ind w:left="360" w:hanging="360"/>
        <w:jc w:val="both"/>
        <w:rPr>
          <w:sz w:val="20"/>
          <w:szCs w:val="20"/>
          <w:lang w:val="es-MX" w:eastAsia="ko-KR"/>
        </w:rPr>
      </w:pPr>
      <w:r w:rsidRPr="00C658FC">
        <w:rPr>
          <w:sz w:val="20"/>
          <w:szCs w:val="20"/>
          <w:lang w:val="es-MX" w:eastAsia="ko-KR"/>
        </w:rPr>
        <w:t xml:space="preserve">Gilberto Leonardo, O. (2004). </w:t>
      </w:r>
      <w:r w:rsidRPr="00BE4F76">
        <w:rPr>
          <w:sz w:val="20"/>
          <w:szCs w:val="20"/>
          <w:lang w:val="es-MX" w:eastAsia="ko-KR"/>
        </w:rPr>
        <w:t>La definición del concepto de percepción en psicología con base en la teoría Gestalt</w:t>
      </w:r>
      <w:r w:rsidRPr="008A6E1E">
        <w:rPr>
          <w:sz w:val="20"/>
          <w:szCs w:val="20"/>
          <w:lang w:val="es-MX" w:eastAsia="ko-KR"/>
        </w:rPr>
        <w:t>. Revista de Estudios Sociales,</w:t>
      </w:r>
      <w:r w:rsidRPr="00C658FC">
        <w:rPr>
          <w:sz w:val="20"/>
          <w:szCs w:val="20"/>
          <w:lang w:val="es-MX" w:eastAsia="ko-KR"/>
        </w:rPr>
        <w:t xml:space="preserve"> (18), 89-96. Recuperado de </w:t>
      </w:r>
      <w:hyperlink r:id="rId23" w:history="1">
        <w:r w:rsidRPr="00BE4F76">
          <w:rPr>
            <w:sz w:val="20"/>
            <w:szCs w:val="20"/>
            <w:lang w:val="es-MX" w:eastAsia="ko-KR"/>
          </w:rPr>
          <w:t>http://www.scielo.org.co/pdf/res/n18/n18a10.pd</w:t>
        </w:r>
      </w:hyperlink>
    </w:p>
    <w:p w14:paraId="748FFDCB" w14:textId="7872C2C4" w:rsidR="00760267" w:rsidRPr="00C658FC" w:rsidRDefault="00760267" w:rsidP="00760267">
      <w:pPr>
        <w:autoSpaceDE w:val="0"/>
        <w:autoSpaceDN w:val="0"/>
        <w:adjustRightInd w:val="0"/>
        <w:ind w:left="360" w:hanging="360"/>
        <w:jc w:val="both"/>
        <w:rPr>
          <w:sz w:val="20"/>
          <w:szCs w:val="20"/>
          <w:lang w:val="es-MX" w:eastAsia="ko-KR"/>
        </w:rPr>
      </w:pPr>
      <w:r w:rsidRPr="00BE4F76">
        <w:rPr>
          <w:sz w:val="20"/>
          <w:szCs w:val="20"/>
          <w:lang w:val="es-MX" w:eastAsia="ko-KR"/>
        </w:rPr>
        <w:t xml:space="preserve">Hernández Fernández, L., &amp; </w:t>
      </w:r>
      <w:proofErr w:type="spellStart"/>
      <w:r w:rsidRPr="00BE4F76">
        <w:rPr>
          <w:sz w:val="20"/>
          <w:szCs w:val="20"/>
          <w:lang w:val="es-MX" w:eastAsia="ko-KR"/>
        </w:rPr>
        <w:t>Malcon</w:t>
      </w:r>
      <w:proofErr w:type="spellEnd"/>
      <w:r w:rsidRPr="00BE4F76">
        <w:rPr>
          <w:sz w:val="20"/>
          <w:szCs w:val="20"/>
          <w:lang w:val="es-MX" w:eastAsia="ko-KR"/>
        </w:rPr>
        <w:t xml:space="preserve"> Cervera, C. (2022). Percepción de alumnos de </w:t>
      </w:r>
      <w:r w:rsidR="00145EFE">
        <w:rPr>
          <w:sz w:val="20"/>
          <w:szCs w:val="20"/>
          <w:lang w:val="es-MX" w:eastAsia="ko-KR"/>
        </w:rPr>
        <w:t>c</w:t>
      </w:r>
      <w:r w:rsidRPr="00BE4F76">
        <w:rPr>
          <w:sz w:val="20"/>
          <w:szCs w:val="20"/>
          <w:lang w:val="es-MX" w:eastAsia="ko-KR"/>
        </w:rPr>
        <w:t xml:space="preserve">ontaduría y </w:t>
      </w:r>
      <w:r w:rsidR="00145EFE">
        <w:rPr>
          <w:sz w:val="20"/>
          <w:szCs w:val="20"/>
          <w:lang w:val="es-MX" w:eastAsia="ko-KR"/>
        </w:rPr>
        <w:t>a</w:t>
      </w:r>
      <w:r w:rsidRPr="00BE4F76">
        <w:rPr>
          <w:sz w:val="20"/>
          <w:szCs w:val="20"/>
          <w:lang w:val="es-MX" w:eastAsia="ko-KR"/>
        </w:rPr>
        <w:t xml:space="preserve">lta </w:t>
      </w:r>
      <w:r w:rsidR="00145EFE">
        <w:rPr>
          <w:sz w:val="20"/>
          <w:szCs w:val="20"/>
          <w:lang w:val="es-MX" w:eastAsia="ko-KR"/>
        </w:rPr>
        <w:t>d</w:t>
      </w:r>
      <w:r w:rsidRPr="00BE4F76">
        <w:rPr>
          <w:sz w:val="20"/>
          <w:szCs w:val="20"/>
          <w:lang w:val="es-MX" w:eastAsia="ko-KR"/>
        </w:rPr>
        <w:t>irección sobre su actuación en el cuidado del Medio Ambiente como futuros profesionistas</w:t>
      </w:r>
      <w:r w:rsidRPr="008A6E1E">
        <w:rPr>
          <w:sz w:val="20"/>
          <w:szCs w:val="20"/>
          <w:lang w:val="es-MX" w:eastAsia="ko-KR"/>
        </w:rPr>
        <w:t>.</w:t>
      </w:r>
      <w:r w:rsidRPr="00C658FC">
        <w:rPr>
          <w:sz w:val="20"/>
          <w:szCs w:val="20"/>
          <w:lang w:val="es-MX" w:eastAsia="ko-KR"/>
        </w:rPr>
        <w:t xml:space="preserve"> </w:t>
      </w:r>
      <w:r w:rsidRPr="008A6E1E">
        <w:rPr>
          <w:sz w:val="20"/>
          <w:szCs w:val="20"/>
          <w:lang w:val="es-MX" w:eastAsia="ko-KR"/>
        </w:rPr>
        <w:t xml:space="preserve">Revista </w:t>
      </w:r>
      <w:r w:rsidR="00BE4F76">
        <w:rPr>
          <w:sz w:val="20"/>
          <w:szCs w:val="20"/>
          <w:lang w:val="es-MX" w:eastAsia="ko-KR"/>
        </w:rPr>
        <w:t>d</w:t>
      </w:r>
      <w:r w:rsidRPr="008A6E1E">
        <w:rPr>
          <w:sz w:val="20"/>
          <w:szCs w:val="20"/>
          <w:lang w:val="es-MX" w:eastAsia="ko-KR"/>
        </w:rPr>
        <w:t xml:space="preserve">e </w:t>
      </w:r>
      <w:r w:rsidR="00BE4F76">
        <w:rPr>
          <w:sz w:val="20"/>
          <w:szCs w:val="20"/>
          <w:lang w:val="es-MX" w:eastAsia="ko-KR"/>
        </w:rPr>
        <w:t>i</w:t>
      </w:r>
      <w:r w:rsidRPr="008A6E1E">
        <w:rPr>
          <w:sz w:val="20"/>
          <w:szCs w:val="20"/>
          <w:lang w:val="es-MX" w:eastAsia="ko-KR"/>
        </w:rPr>
        <w:t>nvestigació</w:t>
      </w:r>
      <w:r w:rsidR="00BE4F76">
        <w:rPr>
          <w:sz w:val="20"/>
          <w:szCs w:val="20"/>
          <w:lang w:val="es-MX" w:eastAsia="ko-KR"/>
        </w:rPr>
        <w:t>n e</w:t>
      </w:r>
      <w:r w:rsidRPr="008A6E1E">
        <w:rPr>
          <w:sz w:val="20"/>
          <w:szCs w:val="20"/>
          <w:lang w:val="es-MX" w:eastAsia="ko-KR"/>
        </w:rPr>
        <w:t xml:space="preserve">n </w:t>
      </w:r>
      <w:r w:rsidR="00BE4F76">
        <w:rPr>
          <w:sz w:val="20"/>
          <w:szCs w:val="20"/>
          <w:lang w:val="es-MX" w:eastAsia="ko-KR"/>
        </w:rPr>
        <w:t>c</w:t>
      </w:r>
      <w:r w:rsidRPr="008A6E1E">
        <w:rPr>
          <w:sz w:val="20"/>
          <w:szCs w:val="20"/>
          <w:lang w:val="es-MX" w:eastAsia="ko-KR"/>
        </w:rPr>
        <w:t xml:space="preserve">iencias </w:t>
      </w:r>
      <w:r w:rsidR="00BE4F76">
        <w:rPr>
          <w:sz w:val="20"/>
          <w:szCs w:val="20"/>
          <w:lang w:val="es-MX" w:eastAsia="ko-KR"/>
        </w:rPr>
        <w:t>c</w:t>
      </w:r>
      <w:r w:rsidRPr="008A6E1E">
        <w:rPr>
          <w:sz w:val="20"/>
          <w:szCs w:val="20"/>
          <w:lang w:val="es-MX" w:eastAsia="ko-KR"/>
        </w:rPr>
        <w:t xml:space="preserve">ontables </w:t>
      </w:r>
      <w:r w:rsidR="00BE4F76">
        <w:rPr>
          <w:sz w:val="20"/>
          <w:szCs w:val="20"/>
          <w:lang w:val="es-MX" w:eastAsia="ko-KR"/>
        </w:rPr>
        <w:t>y</w:t>
      </w:r>
      <w:r w:rsidRPr="008A6E1E">
        <w:rPr>
          <w:sz w:val="20"/>
          <w:szCs w:val="20"/>
          <w:lang w:val="es-MX" w:eastAsia="ko-KR"/>
        </w:rPr>
        <w:t xml:space="preserve"> </w:t>
      </w:r>
      <w:r w:rsidR="00BE4F76">
        <w:rPr>
          <w:sz w:val="20"/>
          <w:szCs w:val="20"/>
          <w:lang w:val="es-MX" w:eastAsia="ko-KR"/>
        </w:rPr>
        <w:t>a</w:t>
      </w:r>
      <w:r w:rsidRPr="008A6E1E">
        <w:rPr>
          <w:sz w:val="20"/>
          <w:szCs w:val="20"/>
          <w:lang w:val="es-MX" w:eastAsia="ko-KR"/>
        </w:rPr>
        <w:t>dministrativas</w:t>
      </w:r>
      <w:r w:rsidRPr="00C658FC">
        <w:rPr>
          <w:sz w:val="20"/>
          <w:szCs w:val="20"/>
          <w:lang w:val="es-MX" w:eastAsia="ko-KR"/>
        </w:rPr>
        <w:t xml:space="preserve">, 7(1). Recuperado de </w:t>
      </w:r>
      <w:hyperlink r:id="rId24" w:history="1">
        <w:r w:rsidRPr="00BE4F76">
          <w:rPr>
            <w:sz w:val="20"/>
            <w:szCs w:val="20"/>
            <w:lang w:val="es-MX" w:eastAsia="ko-KR"/>
          </w:rPr>
          <w:t>https://ricca.umich.mx/index.php/ricca/article/view/129</w:t>
        </w:r>
      </w:hyperlink>
    </w:p>
    <w:p w14:paraId="024AF90B" w14:textId="65A6DECC" w:rsidR="00760267" w:rsidRPr="00C658FC" w:rsidRDefault="00760267" w:rsidP="00760267">
      <w:pPr>
        <w:autoSpaceDE w:val="0"/>
        <w:autoSpaceDN w:val="0"/>
        <w:adjustRightInd w:val="0"/>
        <w:ind w:left="360" w:hanging="360"/>
        <w:jc w:val="both"/>
        <w:rPr>
          <w:sz w:val="20"/>
          <w:szCs w:val="20"/>
          <w:lang w:val="es-MX" w:eastAsia="ko-KR"/>
        </w:rPr>
      </w:pPr>
      <w:r w:rsidRPr="00C658FC">
        <w:rPr>
          <w:sz w:val="20"/>
          <w:szCs w:val="20"/>
          <w:lang w:val="es-MX" w:eastAsia="ko-KR"/>
        </w:rPr>
        <w:t xml:space="preserve">Jesús Alberto Somoza </w:t>
      </w:r>
      <w:proofErr w:type="spellStart"/>
      <w:r w:rsidRPr="00C658FC">
        <w:rPr>
          <w:sz w:val="20"/>
          <w:szCs w:val="20"/>
          <w:lang w:val="es-MX" w:eastAsia="ko-KR"/>
        </w:rPr>
        <w:t>Rios</w:t>
      </w:r>
      <w:proofErr w:type="spellEnd"/>
      <w:r w:rsidRPr="00C658FC">
        <w:rPr>
          <w:sz w:val="20"/>
          <w:szCs w:val="20"/>
          <w:lang w:val="es-MX" w:eastAsia="ko-KR"/>
        </w:rPr>
        <w:t xml:space="preserve">, </w:t>
      </w:r>
      <w:r w:rsidRPr="00BE4F76">
        <w:rPr>
          <w:sz w:val="20"/>
          <w:szCs w:val="20"/>
          <w:lang w:val="es-MX" w:eastAsia="ko-KR"/>
        </w:rPr>
        <w:t>Kenia Inzunza Duarte. (2017). Percepción del impacto del desarrollo sustentable en directivos</w:t>
      </w:r>
      <w:r w:rsidRPr="008A6E1E">
        <w:rPr>
          <w:sz w:val="20"/>
          <w:szCs w:val="20"/>
          <w:lang w:val="es-MX" w:eastAsia="ko-KR"/>
        </w:rPr>
        <w:t xml:space="preserve">. </w:t>
      </w:r>
      <w:proofErr w:type="spellStart"/>
      <w:r w:rsidRPr="008A6E1E">
        <w:rPr>
          <w:sz w:val="20"/>
          <w:szCs w:val="20"/>
          <w:lang w:val="es-MX" w:eastAsia="ko-KR"/>
        </w:rPr>
        <w:t>RevistaVinculando</w:t>
      </w:r>
      <w:proofErr w:type="spellEnd"/>
      <w:r w:rsidRPr="008A6E1E">
        <w:rPr>
          <w:sz w:val="20"/>
          <w:szCs w:val="20"/>
          <w:lang w:val="es-MX" w:eastAsia="ko-KR"/>
        </w:rPr>
        <w:t>.</w:t>
      </w:r>
      <w:r w:rsidRPr="00C658FC">
        <w:rPr>
          <w:sz w:val="20"/>
          <w:szCs w:val="20"/>
          <w:lang w:val="es-MX" w:eastAsia="ko-KR"/>
        </w:rPr>
        <w:t xml:space="preserve">  </w:t>
      </w:r>
      <w:hyperlink r:id="rId25" w:history="1">
        <w:r w:rsidRPr="00BE4F76">
          <w:rPr>
            <w:sz w:val="20"/>
            <w:szCs w:val="20"/>
            <w:lang w:val="es-MX" w:eastAsia="ko-KR"/>
          </w:rPr>
          <w:t>https://vinculando.org/empresas/percepcion-del-impacto-del-desarrollo-sustentable-en-directivos.html</w:t>
        </w:r>
      </w:hyperlink>
    </w:p>
    <w:p w14:paraId="1A447A96" w14:textId="4DBE3337" w:rsidR="00760267" w:rsidRPr="00BE4F76" w:rsidRDefault="00760267" w:rsidP="00760267">
      <w:pPr>
        <w:autoSpaceDE w:val="0"/>
        <w:autoSpaceDN w:val="0"/>
        <w:adjustRightInd w:val="0"/>
        <w:ind w:left="360" w:hanging="360"/>
        <w:jc w:val="both"/>
        <w:rPr>
          <w:sz w:val="20"/>
          <w:szCs w:val="20"/>
          <w:lang w:val="es-MX" w:eastAsia="ko-KR"/>
        </w:rPr>
      </w:pPr>
      <w:r w:rsidRPr="00C658FC">
        <w:rPr>
          <w:sz w:val="20"/>
          <w:szCs w:val="20"/>
          <w:lang w:val="es-MX" w:eastAsia="ko-KR"/>
        </w:rPr>
        <w:t>Loaiza Franco, J. (2018). Estado actual de la form</w:t>
      </w:r>
      <w:r w:rsidRPr="00BE4F76">
        <w:rPr>
          <w:sz w:val="20"/>
          <w:szCs w:val="20"/>
          <w:lang w:val="es-MX" w:eastAsia="ko-KR"/>
        </w:rPr>
        <w:t xml:space="preserve">ación en contabilidad ambiental en la ciudad de Santiago de Cali y </w:t>
      </w:r>
      <w:proofErr w:type="gramStart"/>
      <w:r w:rsidRPr="00BE4F76">
        <w:rPr>
          <w:sz w:val="20"/>
          <w:szCs w:val="20"/>
          <w:lang w:val="es-MX" w:eastAsia="ko-KR"/>
        </w:rPr>
        <w:t>percepción  de</w:t>
      </w:r>
      <w:proofErr w:type="gramEnd"/>
      <w:r w:rsidRPr="00BE4F76">
        <w:rPr>
          <w:sz w:val="20"/>
          <w:szCs w:val="20"/>
          <w:lang w:val="es-MX" w:eastAsia="ko-KR"/>
        </w:rPr>
        <w:t xml:space="preserve"> los estudiantes de Contaduría Pública de la Universidad del Valle sede Santiago de Cali.</w:t>
      </w:r>
      <w:r w:rsidR="00C177BC" w:rsidRPr="00BE4F76">
        <w:rPr>
          <w:sz w:val="20"/>
          <w:szCs w:val="20"/>
          <w:lang w:val="es-MX" w:eastAsia="ko-KR"/>
        </w:rPr>
        <w:t xml:space="preserve"> Recuperado de https://bibliotecadigital.univalle.edu.co/bitstream/handle/10893/11332/CB-0525185.pdf?sequence=1</w:t>
      </w:r>
    </w:p>
    <w:p w14:paraId="6764B9CA" w14:textId="7768BEF2" w:rsidR="00760267" w:rsidRPr="00C658FC" w:rsidRDefault="00760267" w:rsidP="00760267">
      <w:pPr>
        <w:autoSpaceDE w:val="0"/>
        <w:autoSpaceDN w:val="0"/>
        <w:adjustRightInd w:val="0"/>
        <w:ind w:left="360" w:hanging="360"/>
        <w:jc w:val="both"/>
        <w:rPr>
          <w:sz w:val="20"/>
          <w:szCs w:val="20"/>
          <w:lang w:val="es-MX" w:eastAsia="ko-KR"/>
        </w:rPr>
      </w:pPr>
      <w:r w:rsidRPr="00BE4F76">
        <w:rPr>
          <w:sz w:val="20"/>
          <w:szCs w:val="20"/>
          <w:lang w:val="es-MX" w:eastAsia="ko-KR"/>
        </w:rPr>
        <w:t>López, A., Vega, H., Hernández, A., &amp; Ramírez, C. (2004</w:t>
      </w:r>
      <w:r w:rsidRPr="008A6E1E">
        <w:rPr>
          <w:sz w:val="20"/>
          <w:szCs w:val="20"/>
          <w:lang w:val="es-MX" w:eastAsia="ko-KR"/>
        </w:rPr>
        <w:t xml:space="preserve">). </w:t>
      </w:r>
      <w:r w:rsidRPr="00C658FC">
        <w:rPr>
          <w:sz w:val="20"/>
          <w:szCs w:val="20"/>
          <w:lang w:val="es-MX" w:eastAsia="ko-KR"/>
        </w:rPr>
        <w:t>El Plan Trifinio: Un proceso de desarrollo sustentable transfronterizo en Centroamérica</w:t>
      </w:r>
      <w:r w:rsidRPr="008A6E1E">
        <w:rPr>
          <w:sz w:val="20"/>
          <w:szCs w:val="20"/>
          <w:lang w:val="es-MX" w:eastAsia="ko-KR"/>
        </w:rPr>
        <w:t>.</w:t>
      </w:r>
      <w:r w:rsidRPr="00C658FC">
        <w:rPr>
          <w:sz w:val="20"/>
          <w:szCs w:val="20"/>
          <w:lang w:val="es-MX" w:eastAsia="ko-KR"/>
        </w:rPr>
        <w:t xml:space="preserve"> </w:t>
      </w:r>
      <w:r w:rsidRPr="008A6E1E">
        <w:rPr>
          <w:sz w:val="20"/>
          <w:szCs w:val="20"/>
          <w:lang w:val="es-MX" w:eastAsia="ko-KR"/>
        </w:rPr>
        <w:t>Universidad Nacional de Costa Rica</w:t>
      </w:r>
      <w:r w:rsidRPr="00C658FC">
        <w:rPr>
          <w:sz w:val="20"/>
          <w:szCs w:val="20"/>
          <w:lang w:val="es-MX" w:eastAsia="ko-KR"/>
        </w:rPr>
        <w:t>, noviembre, 108pp.</w:t>
      </w:r>
    </w:p>
    <w:p w14:paraId="4E16B935" w14:textId="087253F0" w:rsidR="00760267" w:rsidRPr="00C658FC" w:rsidRDefault="00760267" w:rsidP="00760267">
      <w:pPr>
        <w:autoSpaceDE w:val="0"/>
        <w:autoSpaceDN w:val="0"/>
        <w:adjustRightInd w:val="0"/>
        <w:ind w:left="360" w:hanging="360"/>
        <w:jc w:val="both"/>
        <w:rPr>
          <w:sz w:val="20"/>
          <w:szCs w:val="20"/>
          <w:lang w:val="es-MX" w:eastAsia="ko-KR"/>
        </w:rPr>
      </w:pPr>
      <w:r w:rsidRPr="00BE4F76">
        <w:rPr>
          <w:sz w:val="20"/>
          <w:szCs w:val="20"/>
          <w:lang w:val="es-MX" w:eastAsia="ko-KR"/>
        </w:rPr>
        <w:t>Maturana Murillo, E., &amp; Gómez Cano, D. (2021). Los costos ambientales frente al desarrollo sostenible de las empresas</w:t>
      </w:r>
      <w:r w:rsidRPr="008A6E1E">
        <w:rPr>
          <w:sz w:val="20"/>
          <w:szCs w:val="20"/>
          <w:lang w:val="es-MX" w:eastAsia="ko-KR"/>
        </w:rPr>
        <w:t xml:space="preserve">. </w:t>
      </w:r>
      <w:proofErr w:type="spellStart"/>
      <w:r w:rsidRPr="008A6E1E">
        <w:rPr>
          <w:sz w:val="20"/>
          <w:szCs w:val="20"/>
          <w:lang w:val="es-MX" w:eastAsia="ko-KR"/>
        </w:rPr>
        <w:t>Adversia</w:t>
      </w:r>
      <w:proofErr w:type="spellEnd"/>
      <w:r w:rsidRPr="00C658FC">
        <w:rPr>
          <w:sz w:val="20"/>
          <w:szCs w:val="20"/>
          <w:lang w:val="es-MX" w:eastAsia="ko-KR"/>
        </w:rPr>
        <w:t xml:space="preserve">, (26), 1–10. Recuperado a partir de </w:t>
      </w:r>
      <w:hyperlink r:id="rId26" w:history="1">
        <w:r w:rsidRPr="00BE4F76">
          <w:rPr>
            <w:sz w:val="20"/>
            <w:szCs w:val="20"/>
            <w:lang w:val="es-MX" w:eastAsia="ko-KR"/>
          </w:rPr>
          <w:t>https://revistas.udea.edu.co/index.php/adversia/article/view/345863</w:t>
        </w:r>
      </w:hyperlink>
    </w:p>
    <w:p w14:paraId="2FEE5561" w14:textId="408D8760" w:rsidR="00760267" w:rsidRPr="00BE4F76" w:rsidRDefault="00760267" w:rsidP="00760267">
      <w:pPr>
        <w:autoSpaceDE w:val="0"/>
        <w:autoSpaceDN w:val="0"/>
        <w:adjustRightInd w:val="0"/>
        <w:ind w:left="360" w:hanging="360"/>
        <w:jc w:val="both"/>
        <w:rPr>
          <w:sz w:val="20"/>
          <w:szCs w:val="20"/>
          <w:lang w:val="es-MX" w:eastAsia="ko-KR"/>
        </w:rPr>
      </w:pPr>
      <w:r w:rsidRPr="008A6E1E">
        <w:rPr>
          <w:sz w:val="20"/>
          <w:szCs w:val="20"/>
          <w:lang w:val="es-MX" w:eastAsia="ko-KR"/>
        </w:rPr>
        <w:t xml:space="preserve">Murillo, F. Javier, </w:t>
      </w:r>
      <w:proofErr w:type="gramStart"/>
      <w:r w:rsidR="00145EFE" w:rsidRPr="008A6E1E">
        <w:rPr>
          <w:sz w:val="20"/>
          <w:szCs w:val="20"/>
          <w:lang w:val="es-MX" w:eastAsia="ko-KR"/>
        </w:rPr>
        <w:t>y</w:t>
      </w:r>
      <w:r w:rsidRPr="008A6E1E">
        <w:rPr>
          <w:sz w:val="20"/>
          <w:szCs w:val="20"/>
          <w:lang w:val="es-MX" w:eastAsia="ko-KR"/>
        </w:rPr>
        <w:t xml:space="preserve">  </w:t>
      </w:r>
      <w:proofErr w:type="spellStart"/>
      <w:r w:rsidRPr="008A6E1E">
        <w:rPr>
          <w:sz w:val="20"/>
          <w:szCs w:val="20"/>
          <w:lang w:val="es-MX" w:eastAsia="ko-KR"/>
        </w:rPr>
        <w:t>Duk</w:t>
      </w:r>
      <w:proofErr w:type="spellEnd"/>
      <w:proofErr w:type="gramEnd"/>
      <w:r w:rsidRPr="008A6E1E">
        <w:rPr>
          <w:sz w:val="20"/>
          <w:szCs w:val="20"/>
          <w:lang w:val="es-MX" w:eastAsia="ko-KR"/>
        </w:rPr>
        <w:t xml:space="preserve">, Cynthia. </w:t>
      </w:r>
      <w:r w:rsidRPr="00BE4F76">
        <w:rPr>
          <w:sz w:val="20"/>
          <w:szCs w:val="20"/>
          <w:lang w:val="es-MX" w:eastAsia="ko-KR"/>
        </w:rPr>
        <w:t>(2020). El Covid-19 y las Brechas Educativas</w:t>
      </w:r>
      <w:r w:rsidRPr="008A6E1E">
        <w:rPr>
          <w:sz w:val="20"/>
          <w:szCs w:val="20"/>
          <w:lang w:val="es-MX" w:eastAsia="ko-KR"/>
        </w:rPr>
        <w:t>. Revista latinoamericana de educación inclusiva,</w:t>
      </w:r>
      <w:r w:rsidRPr="00C658FC">
        <w:rPr>
          <w:sz w:val="20"/>
          <w:szCs w:val="20"/>
          <w:lang w:val="es-MX" w:eastAsia="ko-KR"/>
        </w:rPr>
        <w:t xml:space="preserve"> 14(1), 1 1 - 1 </w:t>
      </w:r>
      <w:proofErr w:type="gramStart"/>
      <w:r w:rsidRPr="00C658FC">
        <w:rPr>
          <w:sz w:val="20"/>
          <w:szCs w:val="20"/>
          <w:lang w:val="es-MX" w:eastAsia="ko-KR"/>
        </w:rPr>
        <w:t>3 .</w:t>
      </w:r>
      <w:proofErr w:type="gramEnd"/>
      <w:r w:rsidR="00367132">
        <w:rPr>
          <w:sz w:val="20"/>
          <w:szCs w:val="20"/>
          <w:lang w:val="es-MX" w:eastAsia="ko-KR"/>
        </w:rPr>
        <w:t>:</w:t>
      </w:r>
      <w:r w:rsidRPr="00C658FC">
        <w:rPr>
          <w:sz w:val="20"/>
          <w:szCs w:val="20"/>
          <w:lang w:val="es-MX" w:eastAsia="ko-KR"/>
        </w:rPr>
        <w:t xml:space="preserve"> https://dx.doi.org/10.4067/ S0718-73782020000100011</w:t>
      </w:r>
    </w:p>
    <w:p w14:paraId="654E27D4" w14:textId="067D037D" w:rsidR="00760267" w:rsidRPr="00BE4F76" w:rsidRDefault="00760267" w:rsidP="00760267">
      <w:pPr>
        <w:autoSpaceDE w:val="0"/>
        <w:autoSpaceDN w:val="0"/>
        <w:adjustRightInd w:val="0"/>
        <w:ind w:left="360" w:hanging="360"/>
        <w:jc w:val="both"/>
        <w:rPr>
          <w:sz w:val="20"/>
          <w:szCs w:val="20"/>
          <w:lang w:val="es-MX" w:eastAsia="ko-KR"/>
        </w:rPr>
      </w:pPr>
      <w:proofErr w:type="spellStart"/>
      <w:r w:rsidRPr="00BE4F76">
        <w:rPr>
          <w:sz w:val="20"/>
          <w:szCs w:val="20"/>
          <w:lang w:val="es-MX" w:eastAsia="ko-KR"/>
        </w:rPr>
        <w:t>McNeely</w:t>
      </w:r>
      <w:proofErr w:type="spellEnd"/>
      <w:r w:rsidRPr="00BE4F76">
        <w:rPr>
          <w:sz w:val="20"/>
          <w:szCs w:val="20"/>
          <w:lang w:val="es-MX" w:eastAsia="ko-KR"/>
        </w:rPr>
        <w:t xml:space="preserve"> </w:t>
      </w:r>
      <w:proofErr w:type="gramStart"/>
      <w:r w:rsidRPr="00BE4F76">
        <w:rPr>
          <w:sz w:val="20"/>
          <w:szCs w:val="20"/>
          <w:lang w:val="es-MX" w:eastAsia="ko-KR"/>
        </w:rPr>
        <w:t>JA.</w:t>
      </w:r>
      <w:r w:rsidR="00BE4F76">
        <w:rPr>
          <w:sz w:val="20"/>
          <w:szCs w:val="20"/>
          <w:lang w:val="es-MX" w:eastAsia="ko-KR"/>
        </w:rPr>
        <w:t>(</w:t>
      </w:r>
      <w:proofErr w:type="gramEnd"/>
      <w:r w:rsidR="00BE4F76">
        <w:rPr>
          <w:sz w:val="20"/>
          <w:szCs w:val="20"/>
          <w:lang w:val="es-MX" w:eastAsia="ko-KR"/>
        </w:rPr>
        <w:t>2022)</w:t>
      </w:r>
      <w:r w:rsidRPr="00C658FC">
        <w:rPr>
          <w:sz w:val="20"/>
          <w:szCs w:val="20"/>
          <w:lang w:val="es-MX" w:eastAsia="ko-KR"/>
        </w:rPr>
        <w:t xml:space="preserve"> Naturaleza y COVID19: la pandemia, el medio ambiente y el camino a seguir</w:t>
      </w:r>
      <w:r w:rsidRPr="008A6E1E">
        <w:rPr>
          <w:sz w:val="20"/>
          <w:szCs w:val="20"/>
          <w:lang w:val="es-MX" w:eastAsia="ko-KR"/>
        </w:rPr>
        <w:t>.</w:t>
      </w:r>
      <w:r w:rsidR="00145EFE">
        <w:rPr>
          <w:sz w:val="20"/>
          <w:szCs w:val="20"/>
          <w:lang w:val="es-MX" w:eastAsia="ko-KR"/>
        </w:rPr>
        <w:t xml:space="preserve"> </w:t>
      </w:r>
      <w:proofErr w:type="gramStart"/>
      <w:r w:rsidRPr="00BE4F76">
        <w:rPr>
          <w:sz w:val="20"/>
          <w:szCs w:val="20"/>
          <w:lang w:val="es-MX" w:eastAsia="ko-KR"/>
        </w:rPr>
        <w:t xml:space="preserve">UCEVA </w:t>
      </w:r>
      <w:r w:rsidR="00145EFE">
        <w:rPr>
          <w:sz w:val="20"/>
          <w:szCs w:val="20"/>
          <w:lang w:val="es-MX" w:eastAsia="ko-KR"/>
        </w:rPr>
        <w:t>,</w:t>
      </w:r>
      <w:proofErr w:type="gramEnd"/>
      <w:r w:rsidR="00145EFE">
        <w:rPr>
          <w:sz w:val="20"/>
          <w:szCs w:val="20"/>
          <w:lang w:val="es-MX" w:eastAsia="ko-KR"/>
        </w:rPr>
        <w:t xml:space="preserve"> </w:t>
      </w:r>
      <w:r w:rsidRPr="00BE4F76">
        <w:rPr>
          <w:sz w:val="20"/>
          <w:szCs w:val="20"/>
          <w:lang w:val="es-MX" w:eastAsia="ko-KR"/>
        </w:rPr>
        <w:t xml:space="preserve">2:1 91-108. </w:t>
      </w:r>
    </w:p>
    <w:p w14:paraId="71C4D3CB" w14:textId="3FA23095" w:rsidR="00760267" w:rsidRPr="00C658FC" w:rsidRDefault="00000000" w:rsidP="00760267">
      <w:pPr>
        <w:autoSpaceDE w:val="0"/>
        <w:autoSpaceDN w:val="0"/>
        <w:adjustRightInd w:val="0"/>
        <w:ind w:left="360"/>
        <w:jc w:val="both"/>
        <w:rPr>
          <w:sz w:val="20"/>
          <w:szCs w:val="20"/>
          <w:lang w:val="es-MX" w:eastAsia="ko-KR"/>
        </w:rPr>
      </w:pPr>
      <w:hyperlink r:id="rId27" w:history="1">
        <w:r w:rsidR="00760267" w:rsidRPr="008A6E1E">
          <w:rPr>
            <w:rStyle w:val="Hipervnculo"/>
            <w:color w:val="auto"/>
            <w:sz w:val="20"/>
            <w:szCs w:val="20"/>
            <w:u w:val="none"/>
            <w:lang w:val="es-MX" w:eastAsia="ko-KR"/>
          </w:rPr>
          <w:t>https://doi.org/10.54502/msuceva.v2n1a10</w:t>
        </w:r>
      </w:hyperlink>
    </w:p>
    <w:p w14:paraId="7C40DBEA" w14:textId="348E1527" w:rsidR="00760267" w:rsidRPr="00BE4F76" w:rsidRDefault="00760267" w:rsidP="00760267">
      <w:pPr>
        <w:autoSpaceDE w:val="0"/>
        <w:autoSpaceDN w:val="0"/>
        <w:adjustRightInd w:val="0"/>
        <w:ind w:left="360" w:hanging="360"/>
        <w:jc w:val="both"/>
        <w:rPr>
          <w:sz w:val="20"/>
          <w:szCs w:val="20"/>
          <w:lang w:val="es-MX" w:eastAsia="ko-KR"/>
        </w:rPr>
      </w:pPr>
      <w:proofErr w:type="spellStart"/>
      <w:r w:rsidRPr="00C658FC">
        <w:rPr>
          <w:sz w:val="20"/>
          <w:szCs w:val="20"/>
          <w:lang w:val="es-MX" w:eastAsia="ko-KR"/>
        </w:rPr>
        <w:t>Quadratin</w:t>
      </w:r>
      <w:proofErr w:type="spellEnd"/>
      <w:r w:rsidRPr="00C658FC">
        <w:rPr>
          <w:sz w:val="20"/>
          <w:szCs w:val="20"/>
          <w:lang w:val="es-MX" w:eastAsia="ko-KR"/>
        </w:rPr>
        <w:t xml:space="preserve"> (2020, 12 de agosto</w:t>
      </w:r>
      <w:r w:rsidRPr="00BE4F76">
        <w:rPr>
          <w:sz w:val="20"/>
          <w:szCs w:val="20"/>
          <w:lang w:val="es-MX" w:eastAsia="ko-KR"/>
        </w:rPr>
        <w:t xml:space="preserve">). </w:t>
      </w:r>
      <w:r w:rsidRPr="008A6E1E">
        <w:rPr>
          <w:sz w:val="20"/>
          <w:szCs w:val="20"/>
          <w:lang w:val="es-MX" w:eastAsia="ko-KR"/>
        </w:rPr>
        <w:t xml:space="preserve">Por covid-19 aumentó la violencia doméstica. Recuperado de: Por </w:t>
      </w:r>
      <w:proofErr w:type="spellStart"/>
      <w:r w:rsidRPr="008A6E1E">
        <w:rPr>
          <w:sz w:val="20"/>
          <w:szCs w:val="20"/>
          <w:lang w:val="es-MX" w:eastAsia="ko-KR"/>
        </w:rPr>
        <w:t>Covid</w:t>
      </w:r>
      <w:proofErr w:type="spellEnd"/>
      <w:r w:rsidRPr="008A6E1E">
        <w:rPr>
          <w:sz w:val="20"/>
          <w:szCs w:val="20"/>
          <w:lang w:val="es-MX" w:eastAsia="ko-KR"/>
        </w:rPr>
        <w:t xml:space="preserve"> 19 aumentó la violencia doméstica</w:t>
      </w:r>
      <w:r w:rsidRPr="00C658FC">
        <w:rPr>
          <w:sz w:val="20"/>
          <w:szCs w:val="20"/>
          <w:lang w:val="es-MX" w:eastAsia="ko-KR"/>
        </w:rPr>
        <w:t xml:space="preserve"> - </w:t>
      </w:r>
      <w:proofErr w:type="spellStart"/>
      <w:r w:rsidRPr="00C658FC">
        <w:rPr>
          <w:sz w:val="20"/>
          <w:szCs w:val="20"/>
          <w:lang w:val="es-MX" w:eastAsia="ko-KR"/>
        </w:rPr>
        <w:t>Quadratín</w:t>
      </w:r>
      <w:proofErr w:type="spellEnd"/>
      <w:r w:rsidRPr="00C658FC">
        <w:rPr>
          <w:sz w:val="20"/>
          <w:szCs w:val="20"/>
          <w:lang w:val="es-MX" w:eastAsia="ko-KR"/>
        </w:rPr>
        <w:t xml:space="preserve"> (quadratin.com.mx)</w:t>
      </w:r>
    </w:p>
    <w:p w14:paraId="4DBC14B0" w14:textId="306F874C" w:rsidR="00760267" w:rsidRPr="00BE4F76" w:rsidRDefault="00760267" w:rsidP="00760267">
      <w:pPr>
        <w:autoSpaceDE w:val="0"/>
        <w:autoSpaceDN w:val="0"/>
        <w:adjustRightInd w:val="0"/>
        <w:ind w:left="360" w:hanging="360"/>
        <w:jc w:val="both"/>
        <w:rPr>
          <w:sz w:val="20"/>
          <w:szCs w:val="20"/>
          <w:lang w:val="es-MX" w:eastAsia="ko-KR"/>
        </w:rPr>
      </w:pPr>
      <w:r w:rsidRPr="00BE4F76">
        <w:rPr>
          <w:sz w:val="20"/>
          <w:szCs w:val="20"/>
          <w:lang w:val="es-MX" w:eastAsia="ko-KR"/>
        </w:rPr>
        <w:t xml:space="preserve">Ramírez Ortiz, J., et al. (2020). Consecuencias de la pandemia COVID 19 en la salud mental asociadas al aislamiento social. [PDF] Recuperado de: https://preprints.scielo.org/index.php/scielo/preprint/ </w:t>
      </w:r>
      <w:proofErr w:type="spellStart"/>
      <w:r w:rsidRPr="00BE4F76">
        <w:rPr>
          <w:sz w:val="20"/>
          <w:szCs w:val="20"/>
          <w:lang w:val="es-MX" w:eastAsia="ko-KR"/>
        </w:rPr>
        <w:t>download</w:t>
      </w:r>
      <w:proofErr w:type="spellEnd"/>
      <w:r w:rsidRPr="00BE4F76">
        <w:rPr>
          <w:sz w:val="20"/>
          <w:szCs w:val="20"/>
          <w:lang w:val="es-MX" w:eastAsia="ko-KR"/>
        </w:rPr>
        <w:t>/30</w:t>
      </w:r>
    </w:p>
    <w:p w14:paraId="4B506726" w14:textId="77777777" w:rsidR="00C177BC" w:rsidRPr="00BE4F76" w:rsidRDefault="00760267" w:rsidP="00C177BC">
      <w:pPr>
        <w:rPr>
          <w:sz w:val="20"/>
          <w:szCs w:val="20"/>
          <w:lang w:val="es-MX" w:eastAsia="ko-KR"/>
        </w:rPr>
      </w:pPr>
      <w:r w:rsidRPr="00BE4F76">
        <w:rPr>
          <w:sz w:val="20"/>
          <w:szCs w:val="20"/>
          <w:lang w:val="es-MX" w:eastAsia="ko-KR"/>
        </w:rPr>
        <w:t>Somoza, A. H. (2018). Contaminación industrial y urbana en ciudades de tamaño mediano: detección y mitigación</w:t>
      </w:r>
      <w:r w:rsidR="00C177BC" w:rsidRPr="008A6E1E">
        <w:rPr>
          <w:sz w:val="20"/>
          <w:szCs w:val="20"/>
          <w:lang w:val="es-MX" w:eastAsia="ko-KR"/>
        </w:rPr>
        <w:t xml:space="preserve">. </w:t>
      </w:r>
      <w:r w:rsidR="00C177BC" w:rsidRPr="00C658FC">
        <w:rPr>
          <w:sz w:val="20"/>
          <w:szCs w:val="20"/>
          <w:lang w:val="es-MX" w:eastAsia="ko-KR"/>
        </w:rPr>
        <w:t xml:space="preserve">Recuperado de: </w:t>
      </w:r>
      <w:r w:rsidR="00C177BC" w:rsidRPr="00BE4F76">
        <w:rPr>
          <w:sz w:val="20"/>
          <w:szCs w:val="20"/>
          <w:lang w:val="es-MX" w:eastAsia="ko-KR"/>
        </w:rPr>
        <w:t>https://digital.cic.gba.gob.ar/handle/11746/8870</w:t>
      </w:r>
    </w:p>
    <w:p w14:paraId="1D6A7685" w14:textId="252EA77E" w:rsidR="00760267" w:rsidRPr="00C658FC" w:rsidRDefault="00760267" w:rsidP="00C177BC">
      <w:pPr>
        <w:autoSpaceDE w:val="0"/>
        <w:autoSpaceDN w:val="0"/>
        <w:adjustRightInd w:val="0"/>
        <w:jc w:val="both"/>
        <w:rPr>
          <w:sz w:val="20"/>
          <w:szCs w:val="20"/>
          <w:lang w:val="es-MX" w:eastAsia="ko-KR"/>
        </w:rPr>
      </w:pPr>
      <w:r w:rsidRPr="00BE4F76">
        <w:rPr>
          <w:sz w:val="20"/>
          <w:szCs w:val="20"/>
          <w:lang w:val="es-MX" w:eastAsia="ko-KR"/>
        </w:rPr>
        <w:t xml:space="preserve">Thomas, G . </w:t>
      </w:r>
      <w:r w:rsidRPr="008A6E1E">
        <w:rPr>
          <w:sz w:val="20"/>
          <w:szCs w:val="20"/>
          <w:lang w:eastAsia="ko-KR"/>
        </w:rPr>
        <w:t xml:space="preserve">(2015). </w:t>
      </w:r>
      <w:r w:rsidRPr="00BE4F76">
        <w:rPr>
          <w:sz w:val="20"/>
          <w:szCs w:val="20"/>
          <w:lang w:eastAsia="ko-KR"/>
        </w:rPr>
        <w:t>Facilitation in education for the environment</w:t>
      </w:r>
      <w:r w:rsidRPr="008A6E1E">
        <w:rPr>
          <w:sz w:val="20"/>
          <w:szCs w:val="20"/>
          <w:lang w:eastAsia="ko-KR"/>
        </w:rPr>
        <w:t xml:space="preserve">. </w:t>
      </w:r>
      <w:proofErr w:type="spellStart"/>
      <w:r w:rsidRPr="008A6E1E">
        <w:rPr>
          <w:sz w:val="20"/>
          <w:szCs w:val="20"/>
          <w:lang w:val="es-MX" w:eastAsia="ko-KR"/>
        </w:rPr>
        <w:t>Environ</w:t>
      </w:r>
      <w:proofErr w:type="spellEnd"/>
      <w:r w:rsidRPr="00C658FC">
        <w:rPr>
          <w:sz w:val="20"/>
          <w:szCs w:val="20"/>
          <w:lang w:val="es-MX" w:eastAsia="ko-KR"/>
        </w:rPr>
        <w:t xml:space="preserve">. </w:t>
      </w:r>
      <w:proofErr w:type="spellStart"/>
      <w:r w:rsidRPr="00C658FC">
        <w:rPr>
          <w:sz w:val="20"/>
          <w:szCs w:val="20"/>
          <w:lang w:val="es-MX" w:eastAsia="ko-KR"/>
        </w:rPr>
        <w:t>Educ</w:t>
      </w:r>
      <w:proofErr w:type="spellEnd"/>
      <w:r w:rsidRPr="00C658FC">
        <w:rPr>
          <w:sz w:val="20"/>
          <w:szCs w:val="20"/>
          <w:lang w:val="es-MX" w:eastAsia="ko-KR"/>
        </w:rPr>
        <w:t xml:space="preserve">., 21, 107–116. [Google </w:t>
      </w:r>
      <w:proofErr w:type="spellStart"/>
      <w:r w:rsidRPr="00C658FC">
        <w:rPr>
          <w:sz w:val="20"/>
          <w:szCs w:val="20"/>
          <w:lang w:val="es-MX" w:eastAsia="ko-KR"/>
        </w:rPr>
        <w:t>Scholar</w:t>
      </w:r>
      <w:proofErr w:type="spellEnd"/>
      <w:r w:rsidRPr="00C658FC">
        <w:rPr>
          <w:sz w:val="20"/>
          <w:szCs w:val="20"/>
          <w:lang w:val="es-MX" w:eastAsia="ko-KR"/>
        </w:rPr>
        <w:t>] [</w:t>
      </w:r>
      <w:proofErr w:type="spellStart"/>
      <w:r w:rsidRPr="00C658FC">
        <w:rPr>
          <w:sz w:val="20"/>
          <w:szCs w:val="20"/>
          <w:lang w:val="es-MX" w:eastAsia="ko-KR"/>
        </w:rPr>
        <w:t>CrossRef</w:t>
      </w:r>
      <w:proofErr w:type="spellEnd"/>
      <w:r w:rsidRPr="00C658FC">
        <w:rPr>
          <w:sz w:val="20"/>
          <w:szCs w:val="20"/>
          <w:lang w:val="es-MX" w:eastAsia="ko-KR"/>
        </w:rPr>
        <w:t>]</w:t>
      </w:r>
    </w:p>
    <w:p w14:paraId="09DC40A1" w14:textId="07927F52" w:rsidR="00491A75" w:rsidRPr="00BE4F76" w:rsidRDefault="00491A75" w:rsidP="00760267">
      <w:pPr>
        <w:autoSpaceDE w:val="0"/>
        <w:autoSpaceDN w:val="0"/>
        <w:adjustRightInd w:val="0"/>
        <w:ind w:left="360" w:hanging="360"/>
        <w:jc w:val="both"/>
        <w:rPr>
          <w:sz w:val="20"/>
          <w:szCs w:val="20"/>
          <w:lang w:val="es-MX" w:eastAsia="ko-KR"/>
        </w:rPr>
      </w:pPr>
      <w:r w:rsidRPr="00BE4F76">
        <w:rPr>
          <w:sz w:val="20"/>
          <w:szCs w:val="20"/>
          <w:lang w:val="es-MX" w:eastAsia="ko-KR"/>
        </w:rPr>
        <w:t>Velázquez-Martínez, J. D., et al. (2022). Estudio preliminar transversal del compromiso medioambiental y desarrollo sostenible de la carrera de ingeniero industrial administrador de la Universidad Autónoma de Nuevo León</w:t>
      </w:r>
      <w:r w:rsidRPr="008A6E1E">
        <w:rPr>
          <w:sz w:val="20"/>
          <w:szCs w:val="20"/>
          <w:lang w:val="es-MX" w:eastAsia="ko-KR"/>
        </w:rPr>
        <w:t>.</w:t>
      </w:r>
      <w:r w:rsidRPr="00C658FC">
        <w:rPr>
          <w:sz w:val="20"/>
          <w:szCs w:val="20"/>
          <w:lang w:val="es-MX" w:eastAsia="ko-KR"/>
        </w:rPr>
        <w:t xml:space="preserve"> </w:t>
      </w:r>
      <w:r w:rsidRPr="008A6E1E">
        <w:rPr>
          <w:sz w:val="20"/>
          <w:szCs w:val="20"/>
          <w:lang w:val="es-MX" w:eastAsia="ko-KR"/>
        </w:rPr>
        <w:t xml:space="preserve">Academia </w:t>
      </w:r>
      <w:proofErr w:type="spellStart"/>
      <w:r w:rsidRPr="008A6E1E">
        <w:rPr>
          <w:sz w:val="20"/>
          <w:szCs w:val="20"/>
          <w:lang w:val="es-MX" w:eastAsia="ko-KR"/>
        </w:rPr>
        <w:t>Journals</w:t>
      </w:r>
      <w:proofErr w:type="spellEnd"/>
      <w:r w:rsidR="00C177BC" w:rsidRPr="008A6E1E">
        <w:rPr>
          <w:sz w:val="20"/>
          <w:szCs w:val="20"/>
          <w:lang w:val="es-MX" w:eastAsia="ko-KR"/>
        </w:rPr>
        <w:t xml:space="preserve"> Fresnillo</w:t>
      </w:r>
      <w:r w:rsidRPr="00C658FC">
        <w:rPr>
          <w:sz w:val="20"/>
          <w:szCs w:val="20"/>
          <w:lang w:val="es-MX" w:eastAsia="ko-KR"/>
        </w:rPr>
        <w:t>, 1095-1100.</w:t>
      </w:r>
    </w:p>
    <w:p w14:paraId="42A803EE" w14:textId="3DEB4B92" w:rsidR="00F46BB9" w:rsidRPr="00BE4F76" w:rsidRDefault="00760267" w:rsidP="00F63BF4">
      <w:pPr>
        <w:autoSpaceDE w:val="0"/>
        <w:autoSpaceDN w:val="0"/>
        <w:adjustRightInd w:val="0"/>
        <w:ind w:left="360" w:hanging="360"/>
        <w:jc w:val="both"/>
        <w:rPr>
          <w:sz w:val="20"/>
          <w:szCs w:val="20"/>
          <w:lang w:eastAsia="ko-KR"/>
        </w:rPr>
      </w:pPr>
      <w:r w:rsidRPr="00BE4F76">
        <w:rPr>
          <w:sz w:val="20"/>
          <w:szCs w:val="20"/>
          <w:lang w:val="es-MX" w:eastAsia="ko-KR"/>
        </w:rPr>
        <w:t xml:space="preserve">Yánez, R., </w:t>
      </w:r>
      <w:r w:rsidR="00145EFE">
        <w:rPr>
          <w:sz w:val="20"/>
          <w:szCs w:val="20"/>
          <w:lang w:val="es-MX" w:eastAsia="ko-KR"/>
        </w:rPr>
        <w:t>y</w:t>
      </w:r>
      <w:r w:rsidRPr="00BE4F76">
        <w:rPr>
          <w:sz w:val="20"/>
          <w:szCs w:val="20"/>
          <w:lang w:val="es-MX" w:eastAsia="ko-KR"/>
        </w:rPr>
        <w:t xml:space="preserve"> Zavarce, C. (2009). Desarrollo Sustentable: </w:t>
      </w:r>
      <w:r w:rsidR="00145EFE">
        <w:rPr>
          <w:sz w:val="20"/>
          <w:szCs w:val="20"/>
          <w:lang w:val="es-MX" w:eastAsia="ko-KR"/>
        </w:rPr>
        <w:t>d</w:t>
      </w:r>
      <w:r w:rsidRPr="00BE4F76">
        <w:rPr>
          <w:sz w:val="20"/>
          <w:szCs w:val="20"/>
          <w:lang w:val="es-MX" w:eastAsia="ko-KR"/>
        </w:rPr>
        <w:t xml:space="preserve">esafío o </w:t>
      </w:r>
      <w:r w:rsidR="00145EFE">
        <w:rPr>
          <w:sz w:val="20"/>
          <w:szCs w:val="20"/>
          <w:lang w:val="es-MX" w:eastAsia="ko-KR"/>
        </w:rPr>
        <w:t>c</w:t>
      </w:r>
      <w:r w:rsidRPr="00BE4F76">
        <w:rPr>
          <w:sz w:val="20"/>
          <w:szCs w:val="20"/>
          <w:lang w:val="es-MX" w:eastAsia="ko-KR"/>
        </w:rPr>
        <w:t>ompromiso</w:t>
      </w:r>
      <w:r w:rsidRPr="008A6E1E">
        <w:rPr>
          <w:sz w:val="20"/>
          <w:szCs w:val="20"/>
          <w:lang w:val="es-MX" w:eastAsia="ko-KR"/>
        </w:rPr>
        <w:t xml:space="preserve">. </w:t>
      </w:r>
      <w:proofErr w:type="spellStart"/>
      <w:r w:rsidRPr="008A6E1E">
        <w:rPr>
          <w:sz w:val="20"/>
          <w:szCs w:val="20"/>
          <w:lang w:eastAsia="ko-KR"/>
        </w:rPr>
        <w:t>Revista</w:t>
      </w:r>
      <w:proofErr w:type="spellEnd"/>
      <w:r w:rsidRPr="008A6E1E">
        <w:rPr>
          <w:sz w:val="20"/>
          <w:szCs w:val="20"/>
          <w:lang w:eastAsia="ko-KR"/>
        </w:rPr>
        <w:t xml:space="preserve"> </w:t>
      </w:r>
      <w:proofErr w:type="spellStart"/>
      <w:r w:rsidR="00145EFE">
        <w:rPr>
          <w:sz w:val="20"/>
          <w:szCs w:val="20"/>
          <w:lang w:eastAsia="ko-KR"/>
        </w:rPr>
        <w:t>i</w:t>
      </w:r>
      <w:r w:rsidRPr="008A6E1E">
        <w:rPr>
          <w:sz w:val="20"/>
          <w:szCs w:val="20"/>
          <w:lang w:eastAsia="ko-KR"/>
        </w:rPr>
        <w:t>ngeniería</w:t>
      </w:r>
      <w:proofErr w:type="spellEnd"/>
      <w:r w:rsidRPr="008A6E1E">
        <w:rPr>
          <w:sz w:val="20"/>
          <w:szCs w:val="20"/>
          <w:lang w:eastAsia="ko-KR"/>
        </w:rPr>
        <w:t xml:space="preserve"> </w:t>
      </w:r>
      <w:r w:rsidR="00145EFE">
        <w:rPr>
          <w:sz w:val="20"/>
          <w:szCs w:val="20"/>
          <w:lang w:eastAsia="ko-KR"/>
        </w:rPr>
        <w:t>i</w:t>
      </w:r>
      <w:r w:rsidRPr="008A6E1E">
        <w:rPr>
          <w:sz w:val="20"/>
          <w:szCs w:val="20"/>
          <w:lang w:eastAsia="ko-KR"/>
        </w:rPr>
        <w:t>ndustrial.</w:t>
      </w:r>
      <w:r w:rsidRPr="00C658FC">
        <w:rPr>
          <w:sz w:val="20"/>
          <w:szCs w:val="20"/>
          <w:lang w:eastAsia="ko-KR"/>
        </w:rPr>
        <w:t xml:space="preserve"> </w:t>
      </w:r>
      <w:proofErr w:type="spellStart"/>
      <w:r w:rsidRPr="00C658FC">
        <w:rPr>
          <w:sz w:val="20"/>
          <w:szCs w:val="20"/>
          <w:lang w:eastAsia="ko-KR"/>
        </w:rPr>
        <w:t>Actualidad</w:t>
      </w:r>
      <w:proofErr w:type="spellEnd"/>
      <w:r w:rsidRPr="00C658FC">
        <w:rPr>
          <w:sz w:val="20"/>
          <w:szCs w:val="20"/>
          <w:lang w:eastAsia="ko-KR"/>
        </w:rPr>
        <w:t xml:space="preserve"> y </w:t>
      </w:r>
      <w:proofErr w:type="spellStart"/>
      <w:r w:rsidR="00145EFE">
        <w:rPr>
          <w:sz w:val="20"/>
          <w:szCs w:val="20"/>
          <w:lang w:eastAsia="ko-KR"/>
        </w:rPr>
        <w:t>n</w:t>
      </w:r>
      <w:r w:rsidRPr="00BE4F76">
        <w:rPr>
          <w:sz w:val="20"/>
          <w:szCs w:val="20"/>
          <w:lang w:eastAsia="ko-KR"/>
        </w:rPr>
        <w:t>uevas</w:t>
      </w:r>
      <w:proofErr w:type="spellEnd"/>
      <w:r w:rsidRPr="00BE4F76">
        <w:rPr>
          <w:sz w:val="20"/>
          <w:szCs w:val="20"/>
          <w:lang w:eastAsia="ko-KR"/>
        </w:rPr>
        <w:t xml:space="preserve"> </w:t>
      </w:r>
      <w:proofErr w:type="spellStart"/>
      <w:r w:rsidR="00145EFE">
        <w:rPr>
          <w:sz w:val="20"/>
          <w:szCs w:val="20"/>
          <w:lang w:eastAsia="ko-KR"/>
        </w:rPr>
        <w:t>t</w:t>
      </w:r>
      <w:r w:rsidRPr="00BE4F76">
        <w:rPr>
          <w:sz w:val="20"/>
          <w:szCs w:val="20"/>
          <w:lang w:eastAsia="ko-KR"/>
        </w:rPr>
        <w:t>endencias</w:t>
      </w:r>
      <w:proofErr w:type="spellEnd"/>
      <w:r w:rsidRPr="00BE4F76">
        <w:rPr>
          <w:sz w:val="20"/>
          <w:szCs w:val="20"/>
          <w:lang w:eastAsia="ko-KR"/>
        </w:rPr>
        <w:t>, 1, 73Y85</w:t>
      </w:r>
    </w:p>
    <w:sectPr w:rsidR="00F46BB9" w:rsidRPr="00BE4F76" w:rsidSect="00A67890">
      <w:headerReference w:type="default" r:id="rId28"/>
      <w:footerReference w:type="default" r:id="rId29"/>
      <w:pgSz w:w="12240" w:h="15840"/>
      <w:pgMar w:top="567" w:right="567" w:bottom="567" w:left="567" w:header="720" w:footer="5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39388" w14:textId="77777777" w:rsidR="009C3D95" w:rsidRDefault="009C3D95" w:rsidP="00312E47">
      <w:r>
        <w:separator/>
      </w:r>
    </w:p>
  </w:endnote>
  <w:endnote w:type="continuationSeparator" w:id="0">
    <w:p w14:paraId="76A260D7" w14:textId="77777777" w:rsidR="009C3D95" w:rsidRDefault="009C3D95" w:rsidP="00312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C68F" w14:textId="77777777" w:rsidR="00312E47" w:rsidRPr="00935B86" w:rsidRDefault="00935B86" w:rsidP="00B37312">
    <w:pPr>
      <w:pStyle w:val="Piedepgina"/>
      <w:jc w:val="center"/>
      <w:rPr>
        <w:i/>
        <w:iCs/>
        <w:color w:val="808080" w:themeColor="background1" w:themeShade="80"/>
        <w:sz w:val="20"/>
        <w:szCs w:val="20"/>
      </w:rPr>
    </w:pPr>
    <w:r w:rsidRPr="00935B86">
      <w:rPr>
        <w:i/>
        <w:iCs/>
        <w:color w:val="808080" w:themeColor="background1" w:themeShade="80"/>
        <w:sz w:val="20"/>
        <w:szCs w:val="20"/>
      </w:rPr>
      <w:t xml:space="preserve">Universidad </w:t>
    </w:r>
    <w:proofErr w:type="spellStart"/>
    <w:r w:rsidRPr="00935B86">
      <w:rPr>
        <w:i/>
        <w:iCs/>
        <w:color w:val="808080" w:themeColor="background1" w:themeShade="80"/>
        <w:sz w:val="20"/>
        <w:szCs w:val="20"/>
      </w:rPr>
      <w:t>Autónoma</w:t>
    </w:r>
    <w:proofErr w:type="spellEnd"/>
    <w:r w:rsidRPr="00935B86">
      <w:rPr>
        <w:i/>
        <w:iCs/>
        <w:color w:val="808080" w:themeColor="background1" w:themeShade="80"/>
        <w:sz w:val="20"/>
        <w:szCs w:val="20"/>
      </w:rPr>
      <w:t xml:space="preserve"> de Nuevo León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45738" w14:textId="77777777" w:rsidR="009C3D95" w:rsidRDefault="009C3D95" w:rsidP="00312E47">
      <w:r>
        <w:separator/>
      </w:r>
    </w:p>
  </w:footnote>
  <w:footnote w:type="continuationSeparator" w:id="0">
    <w:p w14:paraId="514C5AAB" w14:textId="77777777" w:rsidR="009C3D95" w:rsidRDefault="009C3D95" w:rsidP="00312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A61C7" w14:textId="0E2FE4AD" w:rsidR="004F0988" w:rsidRPr="004F0988" w:rsidRDefault="008C329B" w:rsidP="004F0988">
    <w:pPr>
      <w:rPr>
        <w:i/>
        <w:iCs/>
        <w:sz w:val="20"/>
        <w:szCs w:val="20"/>
      </w:rPr>
    </w:pPr>
    <w:proofErr w:type="spellStart"/>
    <w:r>
      <w:rPr>
        <w:i/>
        <w:iCs/>
        <w:sz w:val="20"/>
        <w:szCs w:val="20"/>
      </w:rPr>
      <w:t>Revista</w:t>
    </w:r>
    <w:proofErr w:type="spellEnd"/>
    <w:r>
      <w:rPr>
        <w:i/>
        <w:iCs/>
        <w:sz w:val="20"/>
        <w:szCs w:val="20"/>
      </w:rPr>
      <w:t xml:space="preserve"> </w:t>
    </w:r>
    <w:proofErr w:type="spellStart"/>
    <w:r w:rsidR="00935B86">
      <w:rPr>
        <w:i/>
        <w:iCs/>
        <w:sz w:val="20"/>
        <w:szCs w:val="20"/>
      </w:rPr>
      <w:t>Ingeniería</w:t>
    </w:r>
    <w:proofErr w:type="spellEnd"/>
    <w:r w:rsidR="00935B86">
      <w:rPr>
        <w:i/>
        <w:iCs/>
        <w:sz w:val="20"/>
        <w:szCs w:val="20"/>
      </w:rPr>
      <w:t xml:space="preserve"> y </w:t>
    </w:r>
    <w:proofErr w:type="spellStart"/>
    <w:r w:rsidR="00935B86">
      <w:rPr>
        <w:i/>
        <w:iCs/>
        <w:sz w:val="20"/>
        <w:szCs w:val="20"/>
      </w:rPr>
      <w:t>Gestión</w:t>
    </w:r>
    <w:proofErr w:type="spellEnd"/>
    <w:r w:rsidR="00935B86">
      <w:rPr>
        <w:i/>
        <w:iCs/>
        <w:sz w:val="20"/>
        <w:szCs w:val="20"/>
      </w:rPr>
      <w:t xml:space="preserve"> </w:t>
    </w:r>
    <w:r w:rsidR="001547DB">
      <w:rPr>
        <w:i/>
        <w:iCs/>
        <w:sz w:val="20"/>
        <w:szCs w:val="20"/>
      </w:rPr>
      <w:t>Industrial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24B5"/>
    <w:multiLevelType w:val="multilevel"/>
    <w:tmpl w:val="C6BC95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5A377E7"/>
    <w:multiLevelType w:val="hybridMultilevel"/>
    <w:tmpl w:val="44E20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77592F"/>
    <w:multiLevelType w:val="hybridMultilevel"/>
    <w:tmpl w:val="37344DA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515D29"/>
    <w:multiLevelType w:val="multilevel"/>
    <w:tmpl w:val="83F24D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476265F"/>
    <w:multiLevelType w:val="hybridMultilevel"/>
    <w:tmpl w:val="92401C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7647FCA"/>
    <w:multiLevelType w:val="multilevel"/>
    <w:tmpl w:val="8382A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DE1F6D"/>
    <w:multiLevelType w:val="hybridMultilevel"/>
    <w:tmpl w:val="AA3669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B4A24A8"/>
    <w:multiLevelType w:val="multilevel"/>
    <w:tmpl w:val="E496DBC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F886A31"/>
    <w:multiLevelType w:val="hybridMultilevel"/>
    <w:tmpl w:val="72C67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892F95"/>
    <w:multiLevelType w:val="multilevel"/>
    <w:tmpl w:val="3B5815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B2572EB"/>
    <w:multiLevelType w:val="hybridMultilevel"/>
    <w:tmpl w:val="0340EF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319C5F0E"/>
    <w:multiLevelType w:val="hybridMultilevel"/>
    <w:tmpl w:val="AEE888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34C1CDF"/>
    <w:multiLevelType w:val="hybridMultilevel"/>
    <w:tmpl w:val="B366D9CC"/>
    <w:lvl w:ilvl="0" w:tplc="04090003">
      <w:start w:val="1"/>
      <w:numFmt w:val="bullet"/>
      <w:lvlText w:val="o"/>
      <w:lvlJc w:val="left"/>
      <w:pPr>
        <w:tabs>
          <w:tab w:val="num" w:pos="720"/>
        </w:tabs>
        <w:ind w:left="720" w:hanging="360"/>
      </w:pPr>
      <w:rPr>
        <w:rFonts w:ascii="Courier New" w:hAnsi="Courier New" w:cs="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E27179"/>
    <w:multiLevelType w:val="multilevel"/>
    <w:tmpl w:val="1C5C37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D7F5F16"/>
    <w:multiLevelType w:val="hybridMultilevel"/>
    <w:tmpl w:val="3F0C1C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40F66FD8"/>
    <w:multiLevelType w:val="hybridMultilevel"/>
    <w:tmpl w:val="DDEADF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422C5EE4"/>
    <w:multiLevelType w:val="hybridMultilevel"/>
    <w:tmpl w:val="691004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F4D7500"/>
    <w:multiLevelType w:val="multilevel"/>
    <w:tmpl w:val="B13007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FD85A9D"/>
    <w:multiLevelType w:val="multilevel"/>
    <w:tmpl w:val="295ACE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4296784"/>
    <w:multiLevelType w:val="hybridMultilevel"/>
    <w:tmpl w:val="FA565A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8935EC"/>
    <w:multiLevelType w:val="multilevel"/>
    <w:tmpl w:val="D18EB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3F6C82"/>
    <w:multiLevelType w:val="multilevel"/>
    <w:tmpl w:val="27A40F5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3BC6076"/>
    <w:multiLevelType w:val="hybridMultilevel"/>
    <w:tmpl w:val="9A46E1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63E630F3"/>
    <w:multiLevelType w:val="hybridMultilevel"/>
    <w:tmpl w:val="64DCCE8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9175B12"/>
    <w:multiLevelType w:val="hybridMultilevel"/>
    <w:tmpl w:val="FBD25A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9F94F0E"/>
    <w:multiLevelType w:val="multilevel"/>
    <w:tmpl w:val="3B4C2744"/>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621222">
    <w:abstractNumId w:val="23"/>
  </w:num>
  <w:num w:numId="2" w16cid:durableId="1137262466">
    <w:abstractNumId w:val="8"/>
  </w:num>
  <w:num w:numId="3" w16cid:durableId="2009476433">
    <w:abstractNumId w:val="19"/>
  </w:num>
  <w:num w:numId="4" w16cid:durableId="461385451">
    <w:abstractNumId w:val="2"/>
  </w:num>
  <w:num w:numId="5" w16cid:durableId="76445012">
    <w:abstractNumId w:val="12"/>
  </w:num>
  <w:num w:numId="6" w16cid:durableId="357203335">
    <w:abstractNumId w:val="20"/>
  </w:num>
  <w:num w:numId="7" w16cid:durableId="1399325214">
    <w:abstractNumId w:val="5"/>
  </w:num>
  <w:num w:numId="8" w16cid:durableId="1878345483">
    <w:abstractNumId w:val="4"/>
  </w:num>
  <w:num w:numId="9" w16cid:durableId="2125731773">
    <w:abstractNumId w:val="1"/>
  </w:num>
  <w:num w:numId="10" w16cid:durableId="13214338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1363318">
    <w:abstractNumId w:val="10"/>
  </w:num>
  <w:num w:numId="12" w16cid:durableId="2116440244">
    <w:abstractNumId w:val="11"/>
  </w:num>
  <w:num w:numId="13" w16cid:durableId="2126532648">
    <w:abstractNumId w:val="13"/>
  </w:num>
  <w:num w:numId="14" w16cid:durableId="2135102594">
    <w:abstractNumId w:val="6"/>
  </w:num>
  <w:num w:numId="15" w16cid:durableId="1492482890">
    <w:abstractNumId w:val="22"/>
  </w:num>
  <w:num w:numId="16" w16cid:durableId="1791053304">
    <w:abstractNumId w:val="15"/>
  </w:num>
  <w:num w:numId="17" w16cid:durableId="728461016">
    <w:abstractNumId w:val="24"/>
  </w:num>
  <w:num w:numId="18" w16cid:durableId="1746489236">
    <w:abstractNumId w:val="14"/>
  </w:num>
  <w:num w:numId="19" w16cid:durableId="355085806">
    <w:abstractNumId w:val="18"/>
  </w:num>
  <w:num w:numId="20" w16cid:durableId="1716467007">
    <w:abstractNumId w:val="0"/>
  </w:num>
  <w:num w:numId="21" w16cid:durableId="939412202">
    <w:abstractNumId w:val="9"/>
  </w:num>
  <w:num w:numId="22" w16cid:durableId="103304116">
    <w:abstractNumId w:val="21"/>
  </w:num>
  <w:num w:numId="23" w16cid:durableId="2092578354">
    <w:abstractNumId w:val="7"/>
  </w:num>
  <w:num w:numId="24" w16cid:durableId="1668634649">
    <w:abstractNumId w:val="17"/>
  </w:num>
  <w:num w:numId="25" w16cid:durableId="336230188">
    <w:abstractNumId w:val="3"/>
  </w:num>
  <w:num w:numId="26" w16cid:durableId="2032141122">
    <w:abstractNumId w:val="25"/>
  </w:num>
  <w:num w:numId="27" w16cid:durableId="3368062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E47"/>
    <w:rsid w:val="00002378"/>
    <w:rsid w:val="00047A29"/>
    <w:rsid w:val="00071C6F"/>
    <w:rsid w:val="00087918"/>
    <w:rsid w:val="000969A0"/>
    <w:rsid w:val="000A24A6"/>
    <w:rsid w:val="000A30E5"/>
    <w:rsid w:val="000A55C0"/>
    <w:rsid w:val="000B41B0"/>
    <w:rsid w:val="000B42EE"/>
    <w:rsid w:val="000C46E2"/>
    <w:rsid w:val="000E2026"/>
    <w:rsid w:val="000E26A0"/>
    <w:rsid w:val="000E5724"/>
    <w:rsid w:val="001036FE"/>
    <w:rsid w:val="001111D6"/>
    <w:rsid w:val="00135F96"/>
    <w:rsid w:val="00145EFE"/>
    <w:rsid w:val="001547DB"/>
    <w:rsid w:val="0015514F"/>
    <w:rsid w:val="0016479A"/>
    <w:rsid w:val="001A0C60"/>
    <w:rsid w:val="001A2C5E"/>
    <w:rsid w:val="001B5BA7"/>
    <w:rsid w:val="001C0DDB"/>
    <w:rsid w:val="001C0FD3"/>
    <w:rsid w:val="001C1D6A"/>
    <w:rsid w:val="001D409B"/>
    <w:rsid w:val="001E2C2E"/>
    <w:rsid w:val="001E6401"/>
    <w:rsid w:val="001F0B0F"/>
    <w:rsid w:val="00222850"/>
    <w:rsid w:val="00242EEF"/>
    <w:rsid w:val="00282A37"/>
    <w:rsid w:val="00284C8E"/>
    <w:rsid w:val="00292231"/>
    <w:rsid w:val="002A3DF7"/>
    <w:rsid w:val="002E28D5"/>
    <w:rsid w:val="002E2C49"/>
    <w:rsid w:val="00300E61"/>
    <w:rsid w:val="00305A00"/>
    <w:rsid w:val="00312E47"/>
    <w:rsid w:val="00336909"/>
    <w:rsid w:val="00342D44"/>
    <w:rsid w:val="00357F32"/>
    <w:rsid w:val="00367132"/>
    <w:rsid w:val="003744A7"/>
    <w:rsid w:val="003847A4"/>
    <w:rsid w:val="00384A98"/>
    <w:rsid w:val="003A5E20"/>
    <w:rsid w:val="003C415E"/>
    <w:rsid w:val="003D12F1"/>
    <w:rsid w:val="003D18FC"/>
    <w:rsid w:val="003E4446"/>
    <w:rsid w:val="003F35BD"/>
    <w:rsid w:val="003F7BD2"/>
    <w:rsid w:val="004038A7"/>
    <w:rsid w:val="00407B84"/>
    <w:rsid w:val="00411445"/>
    <w:rsid w:val="00412200"/>
    <w:rsid w:val="0041227E"/>
    <w:rsid w:val="004363AB"/>
    <w:rsid w:val="00437F45"/>
    <w:rsid w:val="00447F7F"/>
    <w:rsid w:val="00451D3D"/>
    <w:rsid w:val="00456BF5"/>
    <w:rsid w:val="00491A75"/>
    <w:rsid w:val="004A2A50"/>
    <w:rsid w:val="004B7180"/>
    <w:rsid w:val="004C6665"/>
    <w:rsid w:val="004D3ACD"/>
    <w:rsid w:val="004F0988"/>
    <w:rsid w:val="00514763"/>
    <w:rsid w:val="005151F6"/>
    <w:rsid w:val="00520E3F"/>
    <w:rsid w:val="0052556E"/>
    <w:rsid w:val="005414F0"/>
    <w:rsid w:val="005523AC"/>
    <w:rsid w:val="00554CC7"/>
    <w:rsid w:val="005564DA"/>
    <w:rsid w:val="00567A49"/>
    <w:rsid w:val="00580317"/>
    <w:rsid w:val="00585F37"/>
    <w:rsid w:val="00586928"/>
    <w:rsid w:val="005922DA"/>
    <w:rsid w:val="00595649"/>
    <w:rsid w:val="005B497B"/>
    <w:rsid w:val="005B4A5C"/>
    <w:rsid w:val="005E01C2"/>
    <w:rsid w:val="005E6F48"/>
    <w:rsid w:val="006222B7"/>
    <w:rsid w:val="00630075"/>
    <w:rsid w:val="00657608"/>
    <w:rsid w:val="006A09F5"/>
    <w:rsid w:val="006B085E"/>
    <w:rsid w:val="006B7BF8"/>
    <w:rsid w:val="006F2E6C"/>
    <w:rsid w:val="006F6330"/>
    <w:rsid w:val="0070018E"/>
    <w:rsid w:val="007039BB"/>
    <w:rsid w:val="0073019C"/>
    <w:rsid w:val="00746334"/>
    <w:rsid w:val="00760267"/>
    <w:rsid w:val="00762010"/>
    <w:rsid w:val="00784F60"/>
    <w:rsid w:val="00786DCB"/>
    <w:rsid w:val="007B3441"/>
    <w:rsid w:val="007B558F"/>
    <w:rsid w:val="007C44A4"/>
    <w:rsid w:val="00800A6A"/>
    <w:rsid w:val="00832560"/>
    <w:rsid w:val="00842A4C"/>
    <w:rsid w:val="00866D19"/>
    <w:rsid w:val="00881CA6"/>
    <w:rsid w:val="00882A96"/>
    <w:rsid w:val="00885242"/>
    <w:rsid w:val="008877BE"/>
    <w:rsid w:val="00892077"/>
    <w:rsid w:val="00896EC4"/>
    <w:rsid w:val="008A6E1E"/>
    <w:rsid w:val="008B31C4"/>
    <w:rsid w:val="008C1266"/>
    <w:rsid w:val="008C329B"/>
    <w:rsid w:val="009218CE"/>
    <w:rsid w:val="009238AF"/>
    <w:rsid w:val="009242B7"/>
    <w:rsid w:val="009357A6"/>
    <w:rsid w:val="00935B86"/>
    <w:rsid w:val="00935DEA"/>
    <w:rsid w:val="00940ED3"/>
    <w:rsid w:val="009415B2"/>
    <w:rsid w:val="00945A59"/>
    <w:rsid w:val="00945ACC"/>
    <w:rsid w:val="00946854"/>
    <w:rsid w:val="00966325"/>
    <w:rsid w:val="009742DE"/>
    <w:rsid w:val="00981220"/>
    <w:rsid w:val="00982DB3"/>
    <w:rsid w:val="00984216"/>
    <w:rsid w:val="00984734"/>
    <w:rsid w:val="00986295"/>
    <w:rsid w:val="00987967"/>
    <w:rsid w:val="0099326E"/>
    <w:rsid w:val="009C3D95"/>
    <w:rsid w:val="009C590F"/>
    <w:rsid w:val="009E41DA"/>
    <w:rsid w:val="009F49FB"/>
    <w:rsid w:val="00A10C4E"/>
    <w:rsid w:val="00A16F7B"/>
    <w:rsid w:val="00A67890"/>
    <w:rsid w:val="00A71F11"/>
    <w:rsid w:val="00A81CC6"/>
    <w:rsid w:val="00A948B4"/>
    <w:rsid w:val="00AA29AE"/>
    <w:rsid w:val="00AB5F3C"/>
    <w:rsid w:val="00AC5554"/>
    <w:rsid w:val="00AD1B6F"/>
    <w:rsid w:val="00AD7CB3"/>
    <w:rsid w:val="00AE1A8C"/>
    <w:rsid w:val="00AF46EF"/>
    <w:rsid w:val="00B2694F"/>
    <w:rsid w:val="00B330E0"/>
    <w:rsid w:val="00B37312"/>
    <w:rsid w:val="00B453B4"/>
    <w:rsid w:val="00B472FF"/>
    <w:rsid w:val="00B60228"/>
    <w:rsid w:val="00B86D96"/>
    <w:rsid w:val="00BA1CB8"/>
    <w:rsid w:val="00BA5625"/>
    <w:rsid w:val="00BA7609"/>
    <w:rsid w:val="00BB44E6"/>
    <w:rsid w:val="00BD2EE5"/>
    <w:rsid w:val="00BE23AC"/>
    <w:rsid w:val="00BE3D27"/>
    <w:rsid w:val="00BE4F76"/>
    <w:rsid w:val="00BE5561"/>
    <w:rsid w:val="00C13397"/>
    <w:rsid w:val="00C171E7"/>
    <w:rsid w:val="00C177BC"/>
    <w:rsid w:val="00C200FA"/>
    <w:rsid w:val="00C22FDA"/>
    <w:rsid w:val="00C35E1F"/>
    <w:rsid w:val="00C658FC"/>
    <w:rsid w:val="00C9169D"/>
    <w:rsid w:val="00CA1D55"/>
    <w:rsid w:val="00CB6210"/>
    <w:rsid w:val="00CE7695"/>
    <w:rsid w:val="00CF3077"/>
    <w:rsid w:val="00D17061"/>
    <w:rsid w:val="00D17488"/>
    <w:rsid w:val="00D27E6D"/>
    <w:rsid w:val="00D31E9D"/>
    <w:rsid w:val="00D46C7B"/>
    <w:rsid w:val="00D8148E"/>
    <w:rsid w:val="00D855F1"/>
    <w:rsid w:val="00DA30FB"/>
    <w:rsid w:val="00DB291E"/>
    <w:rsid w:val="00DB709B"/>
    <w:rsid w:val="00DE62D4"/>
    <w:rsid w:val="00DE66E1"/>
    <w:rsid w:val="00DF7FC7"/>
    <w:rsid w:val="00E03C50"/>
    <w:rsid w:val="00E05A0E"/>
    <w:rsid w:val="00E128E1"/>
    <w:rsid w:val="00E233BC"/>
    <w:rsid w:val="00E31EF6"/>
    <w:rsid w:val="00E75CE9"/>
    <w:rsid w:val="00E933C7"/>
    <w:rsid w:val="00EB55DC"/>
    <w:rsid w:val="00EC641A"/>
    <w:rsid w:val="00ED1393"/>
    <w:rsid w:val="00ED7797"/>
    <w:rsid w:val="00EE190B"/>
    <w:rsid w:val="00EE2F33"/>
    <w:rsid w:val="00EF50B2"/>
    <w:rsid w:val="00EF7D69"/>
    <w:rsid w:val="00F24CEB"/>
    <w:rsid w:val="00F25BBC"/>
    <w:rsid w:val="00F271A4"/>
    <w:rsid w:val="00F46BB9"/>
    <w:rsid w:val="00F63BF4"/>
    <w:rsid w:val="00F76726"/>
    <w:rsid w:val="00F90CF6"/>
    <w:rsid w:val="00F94B58"/>
    <w:rsid w:val="00FA4EB7"/>
    <w:rsid w:val="00FB04A5"/>
    <w:rsid w:val="00FB3381"/>
    <w:rsid w:val="00FC538A"/>
    <w:rsid w:val="00FF6E7D"/>
    <w:rsid w:val="02012279"/>
    <w:rsid w:val="0290E3EB"/>
    <w:rsid w:val="02E70B8C"/>
    <w:rsid w:val="067B7469"/>
    <w:rsid w:val="067E0513"/>
    <w:rsid w:val="09EE8ED5"/>
    <w:rsid w:val="0A1DBE6B"/>
    <w:rsid w:val="0BF96473"/>
    <w:rsid w:val="0E012469"/>
    <w:rsid w:val="0F3EA587"/>
    <w:rsid w:val="0F452C2F"/>
    <w:rsid w:val="0FBC0BD8"/>
    <w:rsid w:val="104965A5"/>
    <w:rsid w:val="10CAFD97"/>
    <w:rsid w:val="10EDA9D7"/>
    <w:rsid w:val="1297CE8B"/>
    <w:rsid w:val="13B57F60"/>
    <w:rsid w:val="1552A71F"/>
    <w:rsid w:val="1644E7AD"/>
    <w:rsid w:val="17288068"/>
    <w:rsid w:val="1CB6AB87"/>
    <w:rsid w:val="1E5591E7"/>
    <w:rsid w:val="1FCBF609"/>
    <w:rsid w:val="232A5386"/>
    <w:rsid w:val="238548A7"/>
    <w:rsid w:val="254BB8AA"/>
    <w:rsid w:val="25A58960"/>
    <w:rsid w:val="265BB289"/>
    <w:rsid w:val="2739BC20"/>
    <w:rsid w:val="27508849"/>
    <w:rsid w:val="27CCC6C9"/>
    <w:rsid w:val="2AB48C87"/>
    <w:rsid w:val="2B8B6CF6"/>
    <w:rsid w:val="2CB1C206"/>
    <w:rsid w:val="2DD0CA8F"/>
    <w:rsid w:val="2EB78780"/>
    <w:rsid w:val="302B7135"/>
    <w:rsid w:val="319B1759"/>
    <w:rsid w:val="34C66AED"/>
    <w:rsid w:val="36E25CEF"/>
    <w:rsid w:val="377E6292"/>
    <w:rsid w:val="3EA73BD2"/>
    <w:rsid w:val="3ED28887"/>
    <w:rsid w:val="4183029F"/>
    <w:rsid w:val="42061748"/>
    <w:rsid w:val="42C6CCBC"/>
    <w:rsid w:val="43536907"/>
    <w:rsid w:val="46B0EAC3"/>
    <w:rsid w:val="46EC7541"/>
    <w:rsid w:val="4D55925E"/>
    <w:rsid w:val="4D705630"/>
    <w:rsid w:val="4E17BDCE"/>
    <w:rsid w:val="4FEA6B68"/>
    <w:rsid w:val="50FCFCAF"/>
    <w:rsid w:val="535F6A1B"/>
    <w:rsid w:val="543EBF63"/>
    <w:rsid w:val="5BFD7A4A"/>
    <w:rsid w:val="5DF1A3A0"/>
    <w:rsid w:val="5E0DEB53"/>
    <w:rsid w:val="6061C83E"/>
    <w:rsid w:val="60BC262E"/>
    <w:rsid w:val="61410907"/>
    <w:rsid w:val="631FA1F4"/>
    <w:rsid w:val="64421EBA"/>
    <w:rsid w:val="649E9247"/>
    <w:rsid w:val="67244CC8"/>
    <w:rsid w:val="682E9545"/>
    <w:rsid w:val="68707252"/>
    <w:rsid w:val="6BF1EC39"/>
    <w:rsid w:val="6D2EFA75"/>
    <w:rsid w:val="707634F8"/>
    <w:rsid w:val="70D0ACA7"/>
    <w:rsid w:val="7126960F"/>
    <w:rsid w:val="7173D6D8"/>
    <w:rsid w:val="766D6680"/>
    <w:rsid w:val="771AE46F"/>
    <w:rsid w:val="77632234"/>
    <w:rsid w:val="7857C41D"/>
    <w:rsid w:val="7920B62D"/>
    <w:rsid w:val="7929F8B5"/>
    <w:rsid w:val="7AFC04B8"/>
    <w:rsid w:val="7CF60DC9"/>
    <w:rsid w:val="7D021486"/>
    <w:rsid w:val="7DB52FD1"/>
    <w:rsid w:val="7E62B322"/>
    <w:rsid w:val="7F614FF5"/>
    <w:rsid w:val="7FBAA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655D7"/>
  <w15:chartTrackingRefBased/>
  <w15:docId w15:val="{A85F9421-9957-4D8A-9200-FDECFA09D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F33"/>
    <w:rPr>
      <w:rFonts w:ascii="Times New Roman" w:eastAsia="Batang" w:hAnsi="Times New Roman" w:cs="Times New Roman"/>
      <w:sz w:val="24"/>
      <w:szCs w:val="24"/>
    </w:rPr>
  </w:style>
  <w:style w:type="paragraph" w:styleId="Ttulo1">
    <w:name w:val="heading 1"/>
    <w:basedOn w:val="Normal"/>
    <w:next w:val="Normal"/>
    <w:link w:val="Ttulo1Car"/>
    <w:uiPriority w:val="9"/>
    <w:qFormat/>
    <w:rsid w:val="00F46BB9"/>
    <w:pPr>
      <w:keepNext/>
      <w:keepLines/>
      <w:spacing w:before="480"/>
      <w:outlineLvl w:val="0"/>
    </w:pPr>
    <w:rPr>
      <w:rFonts w:ascii="Cambria" w:eastAsia="SimSun" w:hAnsi="Cambria"/>
      <w:b/>
      <w:bCs/>
      <w:color w:val="365F91"/>
      <w:sz w:val="28"/>
      <w:szCs w:val="28"/>
    </w:rPr>
  </w:style>
  <w:style w:type="paragraph" w:styleId="Ttulo2">
    <w:name w:val="heading 2"/>
    <w:basedOn w:val="Normal"/>
    <w:next w:val="Normal"/>
    <w:link w:val="Ttulo2Car"/>
    <w:qFormat/>
    <w:rsid w:val="00312E47"/>
    <w:pPr>
      <w:keepNext/>
      <w:outlineLvl w:val="1"/>
    </w:pPr>
    <w:rPr>
      <w:rFonts w:ascii="Century Gothic" w:eastAsia="MS Mincho" w:hAnsi="Century Gothic"/>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312E47"/>
    <w:rPr>
      <w:rFonts w:ascii="Century Gothic" w:eastAsia="MS Mincho" w:hAnsi="Century Gothic" w:cs="Times New Roman"/>
      <w:b/>
      <w:bCs/>
      <w:sz w:val="24"/>
      <w:szCs w:val="24"/>
      <w:lang w:eastAsia="en-US"/>
    </w:rPr>
  </w:style>
  <w:style w:type="character" w:customStyle="1" w:styleId="style91">
    <w:name w:val="style91"/>
    <w:rsid w:val="00312E47"/>
    <w:rPr>
      <w:sz w:val="24"/>
      <w:szCs w:val="24"/>
    </w:rPr>
  </w:style>
  <w:style w:type="paragraph" w:styleId="Prrafodelista">
    <w:name w:val="List Paragraph"/>
    <w:basedOn w:val="Normal"/>
    <w:uiPriority w:val="34"/>
    <w:qFormat/>
    <w:rsid w:val="00312E47"/>
    <w:pPr>
      <w:ind w:left="720"/>
      <w:contextualSpacing/>
    </w:pPr>
  </w:style>
  <w:style w:type="paragraph" w:styleId="Descripcin">
    <w:name w:val="caption"/>
    <w:basedOn w:val="Normal"/>
    <w:next w:val="Normal"/>
    <w:qFormat/>
    <w:rsid w:val="00312E47"/>
    <w:pPr>
      <w:spacing w:before="120" w:after="120"/>
    </w:pPr>
    <w:rPr>
      <w:b/>
      <w:bCs/>
      <w:sz w:val="20"/>
      <w:szCs w:val="20"/>
    </w:rPr>
  </w:style>
  <w:style w:type="paragraph" w:styleId="Encabezado">
    <w:name w:val="header"/>
    <w:basedOn w:val="Normal"/>
    <w:link w:val="EncabezadoCar"/>
    <w:uiPriority w:val="99"/>
    <w:unhideWhenUsed/>
    <w:rsid w:val="00312E47"/>
    <w:pPr>
      <w:tabs>
        <w:tab w:val="center" w:pos="4680"/>
        <w:tab w:val="right" w:pos="9360"/>
      </w:tabs>
    </w:pPr>
  </w:style>
  <w:style w:type="character" w:customStyle="1" w:styleId="EncabezadoCar">
    <w:name w:val="Encabezado Car"/>
    <w:link w:val="Encabezado"/>
    <w:uiPriority w:val="99"/>
    <w:rsid w:val="00312E47"/>
    <w:rPr>
      <w:rFonts w:ascii="Times New Roman" w:eastAsia="Batang" w:hAnsi="Times New Roman" w:cs="Times New Roman"/>
      <w:sz w:val="24"/>
      <w:szCs w:val="24"/>
      <w:lang w:eastAsia="en-US"/>
    </w:rPr>
  </w:style>
  <w:style w:type="paragraph" w:styleId="Piedepgina">
    <w:name w:val="footer"/>
    <w:basedOn w:val="Normal"/>
    <w:link w:val="PiedepginaCar"/>
    <w:uiPriority w:val="99"/>
    <w:unhideWhenUsed/>
    <w:rsid w:val="00312E47"/>
    <w:pPr>
      <w:tabs>
        <w:tab w:val="center" w:pos="4680"/>
        <w:tab w:val="right" w:pos="9360"/>
      </w:tabs>
    </w:pPr>
  </w:style>
  <w:style w:type="character" w:customStyle="1" w:styleId="PiedepginaCar">
    <w:name w:val="Pie de página Car"/>
    <w:link w:val="Piedepgina"/>
    <w:uiPriority w:val="99"/>
    <w:rsid w:val="00312E47"/>
    <w:rPr>
      <w:rFonts w:ascii="Times New Roman" w:eastAsia="Batang" w:hAnsi="Times New Roman" w:cs="Times New Roman"/>
      <w:sz w:val="24"/>
      <w:szCs w:val="24"/>
      <w:lang w:eastAsia="en-US"/>
    </w:rPr>
  </w:style>
  <w:style w:type="character" w:customStyle="1" w:styleId="Ttulo1Car">
    <w:name w:val="Título 1 Car"/>
    <w:link w:val="Ttulo1"/>
    <w:uiPriority w:val="9"/>
    <w:rsid w:val="00F46BB9"/>
    <w:rPr>
      <w:rFonts w:ascii="Cambria" w:eastAsia="SimSun" w:hAnsi="Cambria" w:cs="Times New Roman"/>
      <w:b/>
      <w:bCs/>
      <w:color w:val="365F91"/>
      <w:sz w:val="28"/>
      <w:szCs w:val="28"/>
      <w:lang w:eastAsia="en-US"/>
    </w:rPr>
  </w:style>
  <w:style w:type="paragraph" w:customStyle="1" w:styleId="Biography">
    <w:name w:val="Biography"/>
    <w:basedOn w:val="Normal"/>
    <w:rsid w:val="00F46BB9"/>
    <w:pPr>
      <w:tabs>
        <w:tab w:val="left" w:pos="360"/>
        <w:tab w:val="left" w:pos="720"/>
        <w:tab w:val="left" w:pos="1080"/>
      </w:tabs>
      <w:spacing w:after="240"/>
      <w:jc w:val="both"/>
    </w:pPr>
    <w:rPr>
      <w:rFonts w:eastAsia="Times New Roman"/>
      <w:snapToGrid w:val="0"/>
      <w:sz w:val="20"/>
      <w:szCs w:val="20"/>
    </w:rPr>
  </w:style>
  <w:style w:type="character" w:styleId="Hipervnculo">
    <w:name w:val="Hyperlink"/>
    <w:uiPriority w:val="99"/>
    <w:unhideWhenUsed/>
    <w:rsid w:val="001E6401"/>
    <w:rPr>
      <w:color w:val="0563C1"/>
      <w:u w:val="single"/>
    </w:rPr>
  </w:style>
  <w:style w:type="table" w:styleId="Tablaconcuadrcula">
    <w:name w:val="Table Grid"/>
    <w:basedOn w:val="Tablanormal"/>
    <w:uiPriority w:val="59"/>
    <w:rsid w:val="00135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71A4"/>
    <w:rPr>
      <w:color w:val="954F72" w:themeColor="followedHyperlink"/>
      <w:u w:val="single"/>
    </w:rPr>
  </w:style>
  <w:style w:type="character" w:customStyle="1" w:styleId="Mencinsinresolver1">
    <w:name w:val="Mención sin resolver1"/>
    <w:basedOn w:val="Fuentedeprrafopredeter"/>
    <w:uiPriority w:val="99"/>
    <w:semiHidden/>
    <w:unhideWhenUsed/>
    <w:rsid w:val="00F271A4"/>
    <w:rPr>
      <w:color w:val="605E5C"/>
      <w:shd w:val="clear" w:color="auto" w:fill="E1DFDD"/>
    </w:rPr>
  </w:style>
  <w:style w:type="character" w:styleId="Mencinsinresolver">
    <w:name w:val="Unresolved Mention"/>
    <w:basedOn w:val="Fuentedeprrafopredeter"/>
    <w:uiPriority w:val="99"/>
    <w:semiHidden/>
    <w:unhideWhenUsed/>
    <w:rsid w:val="008C1266"/>
    <w:rPr>
      <w:color w:val="605E5C"/>
      <w:shd w:val="clear" w:color="auto" w:fill="E1DFDD"/>
    </w:rPr>
  </w:style>
  <w:style w:type="table" w:customStyle="1" w:styleId="Tabladelista6concolores1">
    <w:name w:val="Tabla de lista 6 con colores1"/>
    <w:basedOn w:val="Tablanormal"/>
    <w:uiPriority w:val="51"/>
    <w:rsid w:val="000A24A6"/>
    <w:rPr>
      <w:rFonts w:asciiTheme="minorHAnsi" w:eastAsiaTheme="minorHAnsi" w:hAnsiTheme="minorHAnsi" w:cstheme="minorBidi"/>
      <w:color w:val="000000" w:themeColor="text1"/>
      <w:sz w:val="24"/>
      <w:szCs w:val="24"/>
      <w:lang w:val="es-ES_tradn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s">
    <w:name w:val="Refs"/>
    <w:basedOn w:val="Normal"/>
    <w:link w:val="RefsChar"/>
    <w:qFormat/>
    <w:rsid w:val="00760267"/>
    <w:pPr>
      <w:ind w:firstLine="270"/>
    </w:pPr>
    <w:rPr>
      <w:rFonts w:eastAsia="Times New Roman"/>
      <w:sz w:val="16"/>
      <w:szCs w:val="20"/>
      <w:lang w:val="es-MX"/>
    </w:rPr>
  </w:style>
  <w:style w:type="character" w:customStyle="1" w:styleId="RefsChar">
    <w:name w:val="Refs Char"/>
    <w:basedOn w:val="Fuentedeprrafopredeter"/>
    <w:link w:val="Refs"/>
    <w:rsid w:val="00760267"/>
    <w:rPr>
      <w:rFonts w:ascii="Times New Roman" w:eastAsia="Times New Roman" w:hAnsi="Times New Roman" w:cs="Times New Roman"/>
      <w:sz w:val="16"/>
      <w:lang w:val="es-MX"/>
    </w:rPr>
  </w:style>
  <w:style w:type="paragraph" w:styleId="Revisin">
    <w:name w:val="Revision"/>
    <w:hidden/>
    <w:uiPriority w:val="99"/>
    <w:semiHidden/>
    <w:rsid w:val="001C0FD3"/>
    <w:rPr>
      <w:rFonts w:ascii="Times New Roman" w:eastAsia="Batang" w:hAnsi="Times New Roman" w:cs="Times New Roman"/>
      <w:sz w:val="24"/>
      <w:szCs w:val="24"/>
    </w:rPr>
  </w:style>
  <w:style w:type="character" w:styleId="Refdecomentario">
    <w:name w:val="annotation reference"/>
    <w:basedOn w:val="Fuentedeprrafopredeter"/>
    <w:uiPriority w:val="99"/>
    <w:semiHidden/>
    <w:unhideWhenUsed/>
    <w:rsid w:val="00D8148E"/>
    <w:rPr>
      <w:sz w:val="16"/>
      <w:szCs w:val="16"/>
    </w:rPr>
  </w:style>
  <w:style w:type="paragraph" w:styleId="Textocomentario">
    <w:name w:val="annotation text"/>
    <w:basedOn w:val="Normal"/>
    <w:link w:val="TextocomentarioCar"/>
    <w:uiPriority w:val="99"/>
    <w:unhideWhenUsed/>
    <w:rsid w:val="00D8148E"/>
    <w:rPr>
      <w:sz w:val="20"/>
      <w:szCs w:val="20"/>
    </w:rPr>
  </w:style>
  <w:style w:type="character" w:customStyle="1" w:styleId="TextocomentarioCar">
    <w:name w:val="Texto comentario Car"/>
    <w:basedOn w:val="Fuentedeprrafopredeter"/>
    <w:link w:val="Textocomentario"/>
    <w:uiPriority w:val="99"/>
    <w:rsid w:val="00D8148E"/>
    <w:rPr>
      <w:rFonts w:ascii="Times New Roman" w:eastAsia="Batang" w:hAnsi="Times New Roman" w:cs="Times New Roman"/>
    </w:rPr>
  </w:style>
  <w:style w:type="paragraph" w:styleId="Asuntodelcomentario">
    <w:name w:val="annotation subject"/>
    <w:basedOn w:val="Textocomentario"/>
    <w:next w:val="Textocomentario"/>
    <w:link w:val="AsuntodelcomentarioCar"/>
    <w:uiPriority w:val="99"/>
    <w:semiHidden/>
    <w:unhideWhenUsed/>
    <w:rsid w:val="00D8148E"/>
    <w:rPr>
      <w:b/>
      <w:bCs/>
    </w:rPr>
  </w:style>
  <w:style w:type="character" w:customStyle="1" w:styleId="AsuntodelcomentarioCar">
    <w:name w:val="Asunto del comentario Car"/>
    <w:basedOn w:val="TextocomentarioCar"/>
    <w:link w:val="Asuntodelcomentario"/>
    <w:uiPriority w:val="99"/>
    <w:semiHidden/>
    <w:rsid w:val="00D8148E"/>
    <w:rPr>
      <w:rFonts w:ascii="Times New Roman" w:eastAsia="Batang"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9713">
      <w:bodyDiv w:val="1"/>
      <w:marLeft w:val="0"/>
      <w:marRight w:val="0"/>
      <w:marTop w:val="0"/>
      <w:marBottom w:val="0"/>
      <w:divBdr>
        <w:top w:val="none" w:sz="0" w:space="0" w:color="auto"/>
        <w:left w:val="none" w:sz="0" w:space="0" w:color="auto"/>
        <w:bottom w:val="none" w:sz="0" w:space="0" w:color="auto"/>
        <w:right w:val="none" w:sz="0" w:space="0" w:color="auto"/>
      </w:divBdr>
    </w:div>
    <w:div w:id="122622012">
      <w:bodyDiv w:val="1"/>
      <w:marLeft w:val="0"/>
      <w:marRight w:val="0"/>
      <w:marTop w:val="0"/>
      <w:marBottom w:val="0"/>
      <w:divBdr>
        <w:top w:val="none" w:sz="0" w:space="0" w:color="auto"/>
        <w:left w:val="none" w:sz="0" w:space="0" w:color="auto"/>
        <w:bottom w:val="none" w:sz="0" w:space="0" w:color="auto"/>
        <w:right w:val="none" w:sz="0" w:space="0" w:color="auto"/>
      </w:divBdr>
    </w:div>
    <w:div w:id="282077596">
      <w:bodyDiv w:val="1"/>
      <w:marLeft w:val="0"/>
      <w:marRight w:val="0"/>
      <w:marTop w:val="0"/>
      <w:marBottom w:val="0"/>
      <w:divBdr>
        <w:top w:val="none" w:sz="0" w:space="0" w:color="auto"/>
        <w:left w:val="none" w:sz="0" w:space="0" w:color="auto"/>
        <w:bottom w:val="none" w:sz="0" w:space="0" w:color="auto"/>
        <w:right w:val="none" w:sz="0" w:space="0" w:color="auto"/>
      </w:divBdr>
    </w:div>
    <w:div w:id="578515978">
      <w:bodyDiv w:val="1"/>
      <w:marLeft w:val="0"/>
      <w:marRight w:val="0"/>
      <w:marTop w:val="0"/>
      <w:marBottom w:val="0"/>
      <w:divBdr>
        <w:top w:val="none" w:sz="0" w:space="0" w:color="auto"/>
        <w:left w:val="none" w:sz="0" w:space="0" w:color="auto"/>
        <w:bottom w:val="none" w:sz="0" w:space="0" w:color="auto"/>
        <w:right w:val="none" w:sz="0" w:space="0" w:color="auto"/>
      </w:divBdr>
    </w:div>
    <w:div w:id="893661006">
      <w:bodyDiv w:val="1"/>
      <w:marLeft w:val="0"/>
      <w:marRight w:val="0"/>
      <w:marTop w:val="0"/>
      <w:marBottom w:val="0"/>
      <w:divBdr>
        <w:top w:val="none" w:sz="0" w:space="0" w:color="auto"/>
        <w:left w:val="none" w:sz="0" w:space="0" w:color="auto"/>
        <w:bottom w:val="none" w:sz="0" w:space="0" w:color="auto"/>
        <w:right w:val="none" w:sz="0" w:space="0" w:color="auto"/>
      </w:divBdr>
    </w:div>
    <w:div w:id="1449934798">
      <w:bodyDiv w:val="1"/>
      <w:marLeft w:val="0"/>
      <w:marRight w:val="0"/>
      <w:marTop w:val="0"/>
      <w:marBottom w:val="0"/>
      <w:divBdr>
        <w:top w:val="none" w:sz="0" w:space="0" w:color="auto"/>
        <w:left w:val="none" w:sz="0" w:space="0" w:color="auto"/>
        <w:bottom w:val="none" w:sz="0" w:space="0" w:color="auto"/>
        <w:right w:val="none" w:sz="0" w:space="0" w:color="auto"/>
      </w:divBdr>
    </w:div>
    <w:div w:id="1896119154">
      <w:bodyDiv w:val="1"/>
      <w:marLeft w:val="0"/>
      <w:marRight w:val="0"/>
      <w:marTop w:val="0"/>
      <w:marBottom w:val="0"/>
      <w:divBdr>
        <w:top w:val="none" w:sz="0" w:space="0" w:color="auto"/>
        <w:left w:val="none" w:sz="0" w:space="0" w:color="auto"/>
        <w:bottom w:val="none" w:sz="0" w:space="0" w:color="auto"/>
        <w:right w:val="none" w:sz="0" w:space="0" w:color="auto"/>
      </w:divBdr>
    </w:div>
    <w:div w:id="1937056323">
      <w:bodyDiv w:val="1"/>
      <w:marLeft w:val="0"/>
      <w:marRight w:val="0"/>
      <w:marTop w:val="0"/>
      <w:marBottom w:val="0"/>
      <w:divBdr>
        <w:top w:val="none" w:sz="0" w:space="0" w:color="auto"/>
        <w:left w:val="none" w:sz="0" w:space="0" w:color="auto"/>
        <w:bottom w:val="none" w:sz="0" w:space="0" w:color="auto"/>
        <w:right w:val="none" w:sz="0" w:space="0" w:color="auto"/>
      </w:divBdr>
    </w:div>
    <w:div w:id="209335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26" Type="http://schemas.openxmlformats.org/officeDocument/2006/relationships/hyperlink" Target="https://revistas.udea.edu.co/index.php/adversia/article/view/345863" TargetMode="External"/><Relationship Id="rId3" Type="http://schemas.openxmlformats.org/officeDocument/2006/relationships/customXml" Target="../customXml/item3.xml"/><Relationship Id="rId21" Type="http://schemas.openxmlformats.org/officeDocument/2006/relationships/hyperlink" Target="https://repository.udistrital.edu.co/handle/11349/12932" TargetMode="External"/><Relationship Id="rId7" Type="http://schemas.openxmlformats.org/officeDocument/2006/relationships/settings" Target="settings.xml"/><Relationship Id="rId12" Type="http://schemas.openxmlformats.org/officeDocument/2006/relationships/chart" Target="charts/chart1.xml"/><Relationship Id="rId25" Type="http://schemas.openxmlformats.org/officeDocument/2006/relationships/hyperlink" Target="https://vinculando.org/empresas/percepcion-del-impacto-del-desarrollo-sustentable-en-directivos.html" TargetMode="External"/><Relationship Id="rId2" Type="http://schemas.openxmlformats.org/officeDocument/2006/relationships/customXml" Target="../customXml/item2.xml"/><Relationship Id="rId16" Type="http://schemas.openxmlformats.org/officeDocument/2006/relationships/customXml" Target="ink/ink1.xml"/><Relationship Id="rId20" Type="http://schemas.openxmlformats.org/officeDocument/2006/relationships/image" Target="media/image1.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se.velazquezmrz@uanl.edu.mx" TargetMode="External"/><Relationship Id="rId24" Type="http://schemas.openxmlformats.org/officeDocument/2006/relationships/hyperlink" Target="https://ricca.umich.mx/index.php/ricca/article/view/129" TargetMode="Externa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hyperlink" Target="http://www.scielo.org.co/pdf/res/n18/n18a10.pd" TargetMode="External"/><Relationship Id="rId28"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hyperlink" Target="https://www.mdpi.com/2071-1050/11/6/1553" TargetMode="External"/><Relationship Id="rId27" Type="http://schemas.openxmlformats.org/officeDocument/2006/relationships/hyperlink" Target="https://doi.org/10.54502/msuceva.v2n1a10"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Users\mauriciotorres\Documents\UANL\Cuerpo%20Acade&#769;mico\Percepcio&#769;n%20en%20el%20cuidado%20del%20medio%20ambiente%20Feb22_(1-408)%20Actualizado.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mauriciotorres\Documents\UANL\Cuerpo%20Acade&#769;mico\Percepcio&#769;n%20en%20el%20cuidado%20del%20medio%20ambiente%20Feb22_(1-408)%20Actualizado.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mauriciotorres\Documents\UANL\Cuerpo%20Acade&#769;mico\Percepcio&#769;n%20en%20el%20cuidado%20del%20medio%20ambiente%20Feb22_(1-408)%20Actualizado.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mauriciotorres\Documents\UANL\Cuerpo%20Acade&#769;mico\Percepcio&#769;n%20en%20el%20cuidado%20del%20medio%20ambiente%20Feb22_(1-408)%20Actualizado.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[Percepción en el cuidado del medio ambiente Feb22_(1-408) Actualizado.xlsx]Edad!TablaDinámica6</c:name>
    <c:fmtId val="-1"/>
  </c:pivotSource>
  <c:chart>
    <c:autoTitleDeleted val="0"/>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spPr>
          <a:solidFill>
            <a:schemeClr val="accent1"/>
          </a:solidFill>
          <a:ln>
            <a:noFill/>
          </a:ln>
          <a:effectLst/>
        </c:spPr>
        <c:marker>
          <c:spPr>
            <a:solidFill>
              <a:schemeClr val="accent1"/>
            </a:solidFill>
            <a:ln w="9525">
              <a:solidFill>
                <a:schemeClr val="accent1"/>
              </a:solidFill>
            </a:ln>
            <a:effectLst/>
          </c:spPr>
        </c:marker>
        <c:dLbl>
          <c:idx val="0"/>
          <c:dLblPos val="ctr"/>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pPr>
            <a:solidFill>
              <a:schemeClr val="accent1"/>
            </a:solidFill>
            <a:ln w="9525">
              <a:solidFill>
                <a:schemeClr val="accent1"/>
              </a:solidFill>
            </a:ln>
            <a:effectLst/>
          </c:spPr>
        </c:marker>
        <c:dLbl>
          <c:idx val="0"/>
          <c:dLblPos val="ctr"/>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pPr>
            <a:solidFill>
              <a:schemeClr val="accent1"/>
            </a:solidFill>
            <a:ln w="9525">
              <a:solidFill>
                <a:schemeClr val="accent1"/>
              </a:solidFill>
            </a:ln>
            <a:effectLst/>
          </c:spPr>
        </c:marker>
        <c:dLbl>
          <c:idx val="0"/>
          <c:dLblPos val="ctr"/>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pPr>
            <a:solidFill>
              <a:schemeClr val="accent1"/>
            </a:solidFill>
            <a:ln w="9525">
              <a:solidFill>
                <a:schemeClr val="accent1"/>
              </a:solidFill>
            </a:ln>
            <a:effectLst/>
          </c:spPr>
        </c:marker>
        <c:dLbl>
          <c:idx val="0"/>
          <c:dLblPos val="ctr"/>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pPr>
            <a:solidFill>
              <a:schemeClr val="accent1"/>
            </a:solidFill>
            <a:ln w="9525">
              <a:solidFill>
                <a:schemeClr val="accent1"/>
              </a:solidFill>
            </a:ln>
            <a:effectLst/>
          </c:spPr>
        </c:marker>
        <c:dLbl>
          <c:idx val="0"/>
          <c:dLblPos val="ctr"/>
          <c:showLegendKey val="0"/>
          <c:showVal val="1"/>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pPr>
            <a:solidFill>
              <a:schemeClr val="accent1"/>
            </a:solidFill>
            <a:ln w="9525">
              <a:solidFill>
                <a:schemeClr val="accent1"/>
              </a:solidFill>
            </a:ln>
            <a:effectLst/>
          </c:spPr>
        </c:marker>
        <c:dLbl>
          <c:idx val="0"/>
          <c:dLblPos val="ctr"/>
          <c:showLegendKey val="0"/>
          <c:showVal val="1"/>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pPr>
            <a:solidFill>
              <a:schemeClr val="accent1"/>
            </a:solidFill>
            <a:ln w="9525">
              <a:solidFill>
                <a:schemeClr val="accent1"/>
              </a:solidFill>
            </a:ln>
            <a:effectLst/>
          </c:spPr>
        </c:marker>
        <c:dLbl>
          <c:idx val="0"/>
          <c:dLblPos val="ct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pPr>
            <a:solidFill>
              <a:schemeClr val="accent1"/>
            </a:solidFill>
            <a:ln w="9525">
              <a:solidFill>
                <a:schemeClr val="accent1"/>
              </a:solidFill>
            </a:ln>
            <a:effectLst/>
          </c:spPr>
        </c:marker>
        <c:dLbl>
          <c:idx val="0"/>
          <c:dLblPos val="ct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pPr>
            <a:solidFill>
              <a:schemeClr val="accent1"/>
            </a:solidFill>
            <a:ln w="9525">
              <a:solidFill>
                <a:schemeClr val="accent1"/>
              </a:solidFill>
            </a:ln>
            <a:effectLst/>
          </c:spPr>
        </c:marker>
        <c:dLbl>
          <c:idx val="0"/>
          <c:dLblPos val="ct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marker>
          <c:symbol val="none"/>
        </c:marker>
      </c:pivotFmt>
      <c:pivotFmt>
        <c:idx val="19"/>
        <c:spPr>
          <a:solidFill>
            <a:schemeClr val="accent1"/>
          </a:solidFill>
          <a:ln>
            <a:noFill/>
          </a:ln>
          <a:effectLst/>
        </c:spPr>
        <c:marker>
          <c:symbol val="none"/>
        </c:marker>
      </c:pivotFmt>
      <c:pivotFmt>
        <c:idx val="20"/>
        <c:spPr>
          <a:solidFill>
            <a:schemeClr val="accent1"/>
          </a:solidFill>
          <a:ln>
            <a:noFill/>
          </a:ln>
          <a:effectLst/>
        </c:spPr>
        <c:marker>
          <c:symbol val="none"/>
        </c:marker>
      </c:pivotFmt>
      <c:pivotFmt>
        <c:idx val="21"/>
        <c:spPr>
          <a:solidFill>
            <a:schemeClr val="accent1"/>
          </a:solidFill>
          <a:ln>
            <a:noFill/>
          </a:ln>
          <a:effectLst/>
        </c:spPr>
        <c:marker>
          <c:symbol val="none"/>
        </c:marker>
      </c:pivotFmt>
      <c:pivotFmt>
        <c:idx val="22"/>
        <c:spPr>
          <a:solidFill>
            <a:schemeClr val="accent1"/>
          </a:solidFill>
          <a:ln>
            <a:noFill/>
          </a:ln>
          <a:effectLst/>
        </c:spPr>
        <c:marker>
          <c:symbol val="none"/>
        </c:marker>
      </c:pivotFmt>
      <c:pivotFmt>
        <c:idx val="23"/>
        <c:spPr>
          <a:solidFill>
            <a:schemeClr val="accent1"/>
          </a:solidFill>
          <a:ln>
            <a:noFill/>
          </a:ln>
          <a:effectLst/>
        </c:spPr>
        <c:marker>
          <c:symbol val="none"/>
        </c:marker>
      </c:pivotFmt>
      <c:pivotFmt>
        <c:idx val="24"/>
        <c:spPr>
          <a:solidFill>
            <a:schemeClr val="accent1"/>
          </a:solidFill>
          <a:ln>
            <a:noFill/>
          </a:ln>
          <a:effectLst/>
        </c:spPr>
        <c:marker>
          <c:symbol val="none"/>
        </c:marker>
      </c:pivotFmt>
      <c:pivotFmt>
        <c:idx val="25"/>
        <c:spPr>
          <a:solidFill>
            <a:schemeClr val="accent1"/>
          </a:solidFill>
          <a:ln>
            <a:noFill/>
          </a:ln>
          <a:effectLst/>
        </c:spPr>
        <c:marker>
          <c:symbol val="none"/>
        </c:marker>
      </c:pivotFmt>
      <c:pivotFmt>
        <c:idx val="26"/>
        <c:spPr>
          <a:solidFill>
            <a:schemeClr val="accent1"/>
          </a:solidFill>
          <a:ln>
            <a:noFill/>
          </a:ln>
          <a:effectLst/>
        </c:spPr>
        <c:marker>
          <c:symbol val="none"/>
        </c:marker>
      </c:pivotFmt>
      <c:pivotFmt>
        <c:idx val="2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extLst>
            <c:ext xmlns:c15="http://schemas.microsoft.com/office/drawing/2012/chart" uri="{CE6537A1-D6FC-4f65-9D91-7224C49458BB}"/>
          </c:extLst>
        </c:dLbl>
      </c:pivotFmt>
      <c:pivotFmt>
        <c:idx val="3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extLst>
            <c:ext xmlns:c15="http://schemas.microsoft.com/office/drawing/2012/chart" uri="{CE6537A1-D6FC-4f65-9D91-7224C49458BB}"/>
          </c:extLst>
        </c:dLbl>
      </c:pivotFmt>
      <c:pivotFmt>
        <c:idx val="4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extLst>
            <c:ext xmlns:c15="http://schemas.microsoft.com/office/drawing/2012/chart" uri="{CE6537A1-D6FC-4f65-9D91-7224C49458BB}"/>
          </c:extLst>
        </c:dLbl>
      </c:pivotFmt>
      <c:pivotFmt>
        <c:idx val="4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extLst>
            <c:ext xmlns:c15="http://schemas.microsoft.com/office/drawing/2012/chart" uri="{CE6537A1-D6FC-4f65-9D91-7224C49458BB}"/>
          </c:extLst>
        </c:dLbl>
      </c:pivotFmt>
      <c:pivotFmt>
        <c:idx val="4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extLst>
            <c:ext xmlns:c15="http://schemas.microsoft.com/office/drawing/2012/chart" uri="{CE6537A1-D6FC-4f65-9D91-7224C49458BB}"/>
          </c:extLst>
        </c:dLbl>
      </c:pivotFmt>
      <c:pivotFmt>
        <c:idx val="4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extLst>
            <c:ext xmlns:c15="http://schemas.microsoft.com/office/drawing/2012/chart" uri="{CE6537A1-D6FC-4f65-9D91-7224C49458BB}"/>
          </c:extLst>
        </c:dLbl>
      </c:pivotFmt>
      <c:pivotFmt>
        <c:idx val="45"/>
        <c:spPr>
          <a:solidFill>
            <a:schemeClr val="accent1"/>
          </a:solidFill>
          <a:ln>
            <a:noFill/>
          </a:ln>
          <a:effectLst/>
        </c:spPr>
        <c:marker>
          <c:symbol val="none"/>
        </c:marker>
      </c:pivotFmt>
      <c:pivotFmt>
        <c:idx val="46"/>
        <c:spPr>
          <a:solidFill>
            <a:schemeClr val="accent1"/>
          </a:solidFill>
          <a:ln>
            <a:noFill/>
          </a:ln>
          <a:effectLst/>
        </c:spPr>
        <c:marker>
          <c:symbol val="none"/>
        </c:marker>
      </c:pivotFmt>
      <c:pivotFmt>
        <c:idx val="47"/>
        <c:spPr>
          <a:solidFill>
            <a:schemeClr val="accent1"/>
          </a:solidFill>
          <a:ln>
            <a:noFill/>
          </a:ln>
          <a:effectLst/>
        </c:spPr>
        <c:marker>
          <c:symbol val="none"/>
        </c:marker>
      </c:pivotFmt>
      <c:pivotFmt>
        <c:idx val="48"/>
        <c:spPr>
          <a:solidFill>
            <a:schemeClr val="accent1"/>
          </a:solidFill>
          <a:ln>
            <a:noFill/>
          </a:ln>
          <a:effectLst/>
        </c:spPr>
        <c:marker>
          <c:symbol val="none"/>
        </c:marker>
      </c:pivotFmt>
      <c:pivotFmt>
        <c:idx val="49"/>
        <c:spPr>
          <a:solidFill>
            <a:schemeClr val="accent1"/>
          </a:solidFill>
          <a:ln>
            <a:noFill/>
          </a:ln>
          <a:effectLst/>
        </c:spPr>
        <c:marker>
          <c:symbol val="none"/>
        </c:marker>
      </c:pivotFmt>
      <c:pivotFmt>
        <c:idx val="50"/>
        <c:spPr>
          <a:solidFill>
            <a:schemeClr val="accent1"/>
          </a:solidFill>
          <a:ln>
            <a:noFill/>
          </a:ln>
          <a:effectLst/>
        </c:spPr>
        <c:marker>
          <c:symbol val="none"/>
        </c:marker>
      </c:pivotFmt>
      <c:pivotFmt>
        <c:idx val="51"/>
        <c:spPr>
          <a:solidFill>
            <a:schemeClr val="accent1"/>
          </a:solidFill>
          <a:ln>
            <a:noFill/>
          </a:ln>
          <a:effectLst/>
        </c:spPr>
        <c:marker>
          <c:symbol val="none"/>
        </c:marker>
      </c:pivotFmt>
      <c:pivotFmt>
        <c:idx val="52"/>
        <c:spPr>
          <a:solidFill>
            <a:schemeClr val="accent1"/>
          </a:solidFill>
          <a:ln>
            <a:noFill/>
          </a:ln>
          <a:effectLst/>
        </c:spPr>
        <c:marker>
          <c:symbol val="none"/>
        </c:marker>
      </c:pivotFmt>
      <c:pivotFmt>
        <c:idx val="53"/>
        <c:spPr>
          <a:solidFill>
            <a:schemeClr val="accent1"/>
          </a:solidFill>
          <a:ln>
            <a:noFill/>
          </a:ln>
          <a:effectLst/>
        </c:spPr>
        <c:marker>
          <c:symbol val="none"/>
        </c:marker>
      </c:pivotFmt>
      <c:pivotFmt>
        <c:idx val="54"/>
        <c:spPr>
          <a:solidFill>
            <a:schemeClr val="accent1"/>
          </a:solidFill>
          <a:ln>
            <a:noFill/>
          </a:ln>
          <a:effectLst/>
        </c:spPr>
        <c:marker>
          <c:symbol val="none"/>
        </c:marker>
      </c:pivotFmt>
      <c:pivotFmt>
        <c:idx val="55"/>
        <c:spPr>
          <a:solidFill>
            <a:schemeClr val="accent1"/>
          </a:solidFill>
          <a:ln>
            <a:noFill/>
          </a:ln>
          <a:effectLst/>
        </c:spPr>
        <c:marker>
          <c:symbol val="none"/>
        </c:marker>
      </c:pivotFmt>
      <c:pivotFmt>
        <c:idx val="56"/>
        <c:spPr>
          <a:solidFill>
            <a:schemeClr val="accent1"/>
          </a:solidFill>
          <a:ln>
            <a:noFill/>
          </a:ln>
          <a:effectLst/>
        </c:spPr>
        <c:marker>
          <c:symbol val="none"/>
        </c:marker>
      </c:pivotFmt>
      <c:pivotFmt>
        <c:idx val="57"/>
        <c:spPr>
          <a:solidFill>
            <a:schemeClr val="accent1"/>
          </a:solidFill>
          <a:ln>
            <a:noFill/>
          </a:ln>
          <a:effectLst/>
        </c:spPr>
        <c:marker>
          <c:symbol val="none"/>
        </c:marker>
      </c:pivotFmt>
      <c:pivotFmt>
        <c:idx val="58"/>
        <c:spPr>
          <a:solidFill>
            <a:schemeClr val="accent1"/>
          </a:solidFill>
          <a:ln>
            <a:noFill/>
          </a:ln>
          <a:effectLst/>
        </c:spPr>
        <c:marker>
          <c:symbol val="none"/>
        </c:marker>
      </c:pivotFmt>
      <c:pivotFmt>
        <c:idx val="59"/>
        <c:spPr>
          <a:solidFill>
            <a:schemeClr val="accent1"/>
          </a:solidFill>
          <a:ln>
            <a:noFill/>
          </a:ln>
          <a:effectLst/>
        </c:spPr>
        <c:marker>
          <c:symbol val="none"/>
        </c:marker>
      </c:pivotFmt>
      <c:pivotFmt>
        <c:idx val="60"/>
        <c:spPr>
          <a:solidFill>
            <a:schemeClr val="accent1"/>
          </a:solidFill>
          <a:ln>
            <a:noFill/>
          </a:ln>
          <a:effectLst/>
        </c:spPr>
        <c:marker>
          <c:symbol val="none"/>
        </c:marker>
      </c:pivotFmt>
      <c:pivotFmt>
        <c:idx val="61"/>
        <c:spPr>
          <a:solidFill>
            <a:schemeClr val="accent1"/>
          </a:solidFill>
          <a:ln>
            <a:noFill/>
          </a:ln>
          <a:effectLst/>
        </c:spPr>
        <c:marker>
          <c:symbol val="none"/>
        </c:marker>
      </c:pivotFmt>
      <c:pivotFmt>
        <c:idx val="62"/>
        <c:spPr>
          <a:solidFill>
            <a:schemeClr val="accent1"/>
          </a:solidFill>
          <a:ln>
            <a:noFill/>
          </a:ln>
          <a:effectLst/>
        </c:spPr>
        <c:marker>
          <c:symbol val="none"/>
        </c:marker>
      </c:pivotFmt>
      <c:pivotFmt>
        <c:idx val="6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6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6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6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6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6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6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7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7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7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7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7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7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7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7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7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7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8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8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8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8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8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8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8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8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8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8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Edad!$B$3:$B$4</c:f>
              <c:strCache>
                <c:ptCount val="1"/>
                <c:pt idx="0">
                  <c:v>17</c:v>
                </c:pt>
              </c:strCache>
            </c:strRef>
          </c:tx>
          <c:spPr>
            <a:solidFill>
              <a:schemeClr val="accent1"/>
            </a:solidFill>
            <a:ln>
              <a:noFill/>
            </a:ln>
            <a:effectLst/>
          </c:spPr>
          <c:invertIfNegative val="0"/>
          <c:cat>
            <c:strRef>
              <c:f>Edad!$A$5:$A$10</c:f>
              <c:strCache>
                <c:ptCount val="5"/>
                <c:pt idx="0">
                  <c:v>1 = Totalmente desacuerdo
</c:v>
                </c:pt>
                <c:pt idx="1">
                  <c:v>2 = Parcialmente en desacuerdo
</c:v>
                </c:pt>
                <c:pt idx="2">
                  <c:v>3 = Indiferente
</c:v>
                </c:pt>
                <c:pt idx="3">
                  <c:v>4 = Parcialmente de acuerdo
</c:v>
                </c:pt>
                <c:pt idx="4">
                  <c:v>5 = Totalmente de acuerdo
</c:v>
                </c:pt>
              </c:strCache>
            </c:strRef>
          </c:cat>
          <c:val>
            <c:numRef>
              <c:f>Edad!$B$5:$B$10</c:f>
              <c:numCache>
                <c:formatCode>General</c:formatCode>
                <c:ptCount val="5"/>
                <c:pt idx="0">
                  <c:v>72</c:v>
                </c:pt>
                <c:pt idx="1">
                  <c:v>23</c:v>
                </c:pt>
                <c:pt idx="2">
                  <c:v>14</c:v>
                </c:pt>
                <c:pt idx="3">
                  <c:v>4</c:v>
                </c:pt>
                <c:pt idx="4">
                  <c:v>11</c:v>
                </c:pt>
              </c:numCache>
            </c:numRef>
          </c:val>
          <c:extLst>
            <c:ext xmlns:c16="http://schemas.microsoft.com/office/drawing/2014/chart" uri="{C3380CC4-5D6E-409C-BE32-E72D297353CC}">
              <c16:uniqueId val="{00000000-69F3-B04E-B90C-E7559FCD99AF}"/>
            </c:ext>
          </c:extLst>
        </c:ser>
        <c:ser>
          <c:idx val="1"/>
          <c:order val="1"/>
          <c:tx>
            <c:strRef>
              <c:f>Edad!$C$3:$C$4</c:f>
              <c:strCache>
                <c:ptCount val="1"/>
                <c:pt idx="0">
                  <c:v>18</c:v>
                </c:pt>
              </c:strCache>
            </c:strRef>
          </c:tx>
          <c:spPr>
            <a:solidFill>
              <a:schemeClr val="accent2"/>
            </a:solidFill>
            <a:ln>
              <a:noFill/>
            </a:ln>
            <a:effectLst/>
          </c:spPr>
          <c:invertIfNegative val="0"/>
          <c:cat>
            <c:strRef>
              <c:f>Edad!$A$5:$A$10</c:f>
              <c:strCache>
                <c:ptCount val="5"/>
                <c:pt idx="0">
                  <c:v>1 = Totalmente desacuerdo
</c:v>
                </c:pt>
                <c:pt idx="1">
                  <c:v>2 = Parcialmente en desacuerdo
</c:v>
                </c:pt>
                <c:pt idx="2">
                  <c:v>3 = Indiferente
</c:v>
                </c:pt>
                <c:pt idx="3">
                  <c:v>4 = Parcialmente de acuerdo
</c:v>
                </c:pt>
                <c:pt idx="4">
                  <c:v>5 = Totalmente de acuerdo
</c:v>
                </c:pt>
              </c:strCache>
            </c:strRef>
          </c:cat>
          <c:val>
            <c:numRef>
              <c:f>Edad!$C$5:$C$10</c:f>
              <c:numCache>
                <c:formatCode>General</c:formatCode>
                <c:ptCount val="5"/>
                <c:pt idx="0">
                  <c:v>75</c:v>
                </c:pt>
                <c:pt idx="1">
                  <c:v>17</c:v>
                </c:pt>
                <c:pt idx="2">
                  <c:v>9</c:v>
                </c:pt>
                <c:pt idx="3">
                  <c:v>10</c:v>
                </c:pt>
                <c:pt idx="4">
                  <c:v>6</c:v>
                </c:pt>
              </c:numCache>
            </c:numRef>
          </c:val>
          <c:extLst>
            <c:ext xmlns:c16="http://schemas.microsoft.com/office/drawing/2014/chart" uri="{C3380CC4-5D6E-409C-BE32-E72D297353CC}">
              <c16:uniqueId val="{00000001-69F3-B04E-B90C-E7559FCD99AF}"/>
            </c:ext>
          </c:extLst>
        </c:ser>
        <c:ser>
          <c:idx val="2"/>
          <c:order val="2"/>
          <c:tx>
            <c:strRef>
              <c:f>Edad!$D$3:$D$4</c:f>
              <c:strCache>
                <c:ptCount val="1"/>
                <c:pt idx="0">
                  <c:v>19</c:v>
                </c:pt>
              </c:strCache>
            </c:strRef>
          </c:tx>
          <c:spPr>
            <a:solidFill>
              <a:schemeClr val="accent3"/>
            </a:solidFill>
            <a:ln>
              <a:noFill/>
            </a:ln>
            <a:effectLst/>
          </c:spPr>
          <c:invertIfNegative val="0"/>
          <c:cat>
            <c:strRef>
              <c:f>Edad!$A$5:$A$10</c:f>
              <c:strCache>
                <c:ptCount val="5"/>
                <c:pt idx="0">
                  <c:v>1 = Totalmente desacuerdo
</c:v>
                </c:pt>
                <c:pt idx="1">
                  <c:v>2 = Parcialmente en desacuerdo
</c:v>
                </c:pt>
                <c:pt idx="2">
                  <c:v>3 = Indiferente
</c:v>
                </c:pt>
                <c:pt idx="3">
                  <c:v>4 = Parcialmente de acuerdo
</c:v>
                </c:pt>
                <c:pt idx="4">
                  <c:v>5 = Totalmente de acuerdo
</c:v>
                </c:pt>
              </c:strCache>
            </c:strRef>
          </c:cat>
          <c:val>
            <c:numRef>
              <c:f>Edad!$D$5:$D$10</c:f>
              <c:numCache>
                <c:formatCode>General</c:formatCode>
                <c:ptCount val="5"/>
                <c:pt idx="0">
                  <c:v>50</c:v>
                </c:pt>
                <c:pt idx="1">
                  <c:v>13</c:v>
                </c:pt>
                <c:pt idx="3">
                  <c:v>11</c:v>
                </c:pt>
                <c:pt idx="4">
                  <c:v>9</c:v>
                </c:pt>
              </c:numCache>
            </c:numRef>
          </c:val>
          <c:extLst>
            <c:ext xmlns:c16="http://schemas.microsoft.com/office/drawing/2014/chart" uri="{C3380CC4-5D6E-409C-BE32-E72D297353CC}">
              <c16:uniqueId val="{00000002-69F3-B04E-B90C-E7559FCD99AF}"/>
            </c:ext>
          </c:extLst>
        </c:ser>
        <c:ser>
          <c:idx val="3"/>
          <c:order val="3"/>
          <c:tx>
            <c:strRef>
              <c:f>Edad!$E$3:$E$4</c:f>
              <c:strCache>
                <c:ptCount val="1"/>
                <c:pt idx="0">
                  <c:v>20</c:v>
                </c:pt>
              </c:strCache>
            </c:strRef>
          </c:tx>
          <c:spPr>
            <a:solidFill>
              <a:schemeClr val="accent4"/>
            </a:solidFill>
            <a:ln>
              <a:noFill/>
            </a:ln>
            <a:effectLst/>
          </c:spPr>
          <c:invertIfNegative val="0"/>
          <c:cat>
            <c:strRef>
              <c:f>Edad!$A$5:$A$10</c:f>
              <c:strCache>
                <c:ptCount val="5"/>
                <c:pt idx="0">
                  <c:v>1 = Totalmente desacuerdo
</c:v>
                </c:pt>
                <c:pt idx="1">
                  <c:v>2 = Parcialmente en desacuerdo
</c:v>
                </c:pt>
                <c:pt idx="2">
                  <c:v>3 = Indiferente
</c:v>
                </c:pt>
                <c:pt idx="3">
                  <c:v>4 = Parcialmente de acuerdo
</c:v>
                </c:pt>
                <c:pt idx="4">
                  <c:v>5 = Totalmente de acuerdo
</c:v>
                </c:pt>
              </c:strCache>
            </c:strRef>
          </c:cat>
          <c:val>
            <c:numRef>
              <c:f>Edad!$E$5:$E$10</c:f>
              <c:numCache>
                <c:formatCode>General</c:formatCode>
                <c:ptCount val="5"/>
                <c:pt idx="0">
                  <c:v>13</c:v>
                </c:pt>
                <c:pt idx="1">
                  <c:v>7</c:v>
                </c:pt>
                <c:pt idx="3">
                  <c:v>1</c:v>
                </c:pt>
                <c:pt idx="4">
                  <c:v>2</c:v>
                </c:pt>
              </c:numCache>
            </c:numRef>
          </c:val>
          <c:extLst>
            <c:ext xmlns:c16="http://schemas.microsoft.com/office/drawing/2014/chart" uri="{C3380CC4-5D6E-409C-BE32-E72D297353CC}">
              <c16:uniqueId val="{00000003-69F3-B04E-B90C-E7559FCD99AF}"/>
            </c:ext>
          </c:extLst>
        </c:ser>
        <c:ser>
          <c:idx val="4"/>
          <c:order val="4"/>
          <c:tx>
            <c:strRef>
              <c:f>Edad!$F$3:$F$4</c:f>
              <c:strCache>
                <c:ptCount val="1"/>
                <c:pt idx="0">
                  <c:v>21</c:v>
                </c:pt>
              </c:strCache>
            </c:strRef>
          </c:tx>
          <c:spPr>
            <a:solidFill>
              <a:schemeClr val="accent5"/>
            </a:solidFill>
            <a:ln>
              <a:noFill/>
            </a:ln>
            <a:effectLst/>
          </c:spPr>
          <c:invertIfNegative val="0"/>
          <c:cat>
            <c:strRef>
              <c:f>Edad!$A$5:$A$10</c:f>
              <c:strCache>
                <c:ptCount val="5"/>
                <c:pt idx="0">
                  <c:v>1 = Totalmente desacuerdo
</c:v>
                </c:pt>
                <c:pt idx="1">
                  <c:v>2 = Parcialmente en desacuerdo
</c:v>
                </c:pt>
                <c:pt idx="2">
                  <c:v>3 = Indiferente
</c:v>
                </c:pt>
                <c:pt idx="3">
                  <c:v>4 = Parcialmente de acuerdo
</c:v>
                </c:pt>
                <c:pt idx="4">
                  <c:v>5 = Totalmente de acuerdo
</c:v>
                </c:pt>
              </c:strCache>
            </c:strRef>
          </c:cat>
          <c:val>
            <c:numRef>
              <c:f>Edad!$F$5:$F$10</c:f>
              <c:numCache>
                <c:formatCode>General</c:formatCode>
                <c:ptCount val="5"/>
                <c:pt idx="0">
                  <c:v>6</c:v>
                </c:pt>
                <c:pt idx="1">
                  <c:v>2</c:v>
                </c:pt>
                <c:pt idx="4">
                  <c:v>1</c:v>
                </c:pt>
              </c:numCache>
            </c:numRef>
          </c:val>
          <c:extLst>
            <c:ext xmlns:c16="http://schemas.microsoft.com/office/drawing/2014/chart" uri="{C3380CC4-5D6E-409C-BE32-E72D297353CC}">
              <c16:uniqueId val="{00000004-69F3-B04E-B90C-E7559FCD99AF}"/>
            </c:ext>
          </c:extLst>
        </c:ser>
        <c:ser>
          <c:idx val="5"/>
          <c:order val="5"/>
          <c:tx>
            <c:strRef>
              <c:f>Edad!$G$3:$G$4</c:f>
              <c:strCache>
                <c:ptCount val="1"/>
                <c:pt idx="0">
                  <c:v>22</c:v>
                </c:pt>
              </c:strCache>
            </c:strRef>
          </c:tx>
          <c:spPr>
            <a:solidFill>
              <a:schemeClr val="accent6"/>
            </a:solidFill>
            <a:ln>
              <a:noFill/>
            </a:ln>
            <a:effectLst/>
          </c:spPr>
          <c:invertIfNegative val="0"/>
          <c:cat>
            <c:strRef>
              <c:f>Edad!$A$5:$A$10</c:f>
              <c:strCache>
                <c:ptCount val="5"/>
                <c:pt idx="0">
                  <c:v>1 = Totalmente desacuerdo
</c:v>
                </c:pt>
                <c:pt idx="1">
                  <c:v>2 = Parcialmente en desacuerdo
</c:v>
                </c:pt>
                <c:pt idx="2">
                  <c:v>3 = Indiferente
</c:v>
                </c:pt>
                <c:pt idx="3">
                  <c:v>4 = Parcialmente de acuerdo
</c:v>
                </c:pt>
                <c:pt idx="4">
                  <c:v>5 = Totalmente de acuerdo
</c:v>
                </c:pt>
              </c:strCache>
            </c:strRef>
          </c:cat>
          <c:val>
            <c:numRef>
              <c:f>Edad!$G$5:$G$10</c:f>
              <c:numCache>
                <c:formatCode>General</c:formatCode>
                <c:ptCount val="5"/>
                <c:pt idx="0">
                  <c:v>2</c:v>
                </c:pt>
                <c:pt idx="1">
                  <c:v>2</c:v>
                </c:pt>
              </c:numCache>
            </c:numRef>
          </c:val>
          <c:extLst>
            <c:ext xmlns:c16="http://schemas.microsoft.com/office/drawing/2014/chart" uri="{C3380CC4-5D6E-409C-BE32-E72D297353CC}">
              <c16:uniqueId val="{00000005-69F3-B04E-B90C-E7559FCD99AF}"/>
            </c:ext>
          </c:extLst>
        </c:ser>
        <c:ser>
          <c:idx val="6"/>
          <c:order val="6"/>
          <c:tx>
            <c:strRef>
              <c:f>Edad!$H$3:$H$4</c:f>
              <c:strCache>
                <c:ptCount val="1"/>
                <c:pt idx="0">
                  <c:v>23</c:v>
                </c:pt>
              </c:strCache>
            </c:strRef>
          </c:tx>
          <c:spPr>
            <a:solidFill>
              <a:schemeClr val="accent1">
                <a:lumMod val="60000"/>
              </a:schemeClr>
            </a:solidFill>
            <a:ln>
              <a:noFill/>
            </a:ln>
            <a:effectLst/>
          </c:spPr>
          <c:invertIfNegative val="0"/>
          <c:cat>
            <c:strRef>
              <c:f>Edad!$A$5:$A$10</c:f>
              <c:strCache>
                <c:ptCount val="5"/>
                <c:pt idx="0">
                  <c:v>1 = Totalmente desacuerdo
</c:v>
                </c:pt>
                <c:pt idx="1">
                  <c:v>2 = Parcialmente en desacuerdo
</c:v>
                </c:pt>
                <c:pt idx="2">
                  <c:v>3 = Indiferente
</c:v>
                </c:pt>
                <c:pt idx="3">
                  <c:v>4 = Parcialmente de acuerdo
</c:v>
                </c:pt>
                <c:pt idx="4">
                  <c:v>5 = Totalmente de acuerdo
</c:v>
                </c:pt>
              </c:strCache>
            </c:strRef>
          </c:cat>
          <c:val>
            <c:numRef>
              <c:f>Edad!$H$5:$H$10</c:f>
              <c:numCache>
                <c:formatCode>General</c:formatCode>
                <c:ptCount val="5"/>
                <c:pt idx="1">
                  <c:v>1</c:v>
                </c:pt>
                <c:pt idx="3">
                  <c:v>1</c:v>
                </c:pt>
              </c:numCache>
            </c:numRef>
          </c:val>
          <c:extLst>
            <c:ext xmlns:c16="http://schemas.microsoft.com/office/drawing/2014/chart" uri="{C3380CC4-5D6E-409C-BE32-E72D297353CC}">
              <c16:uniqueId val="{00000006-69F3-B04E-B90C-E7559FCD99AF}"/>
            </c:ext>
          </c:extLst>
        </c:ser>
        <c:ser>
          <c:idx val="7"/>
          <c:order val="7"/>
          <c:tx>
            <c:strRef>
              <c:f>Edad!$I$3:$I$4</c:f>
              <c:strCache>
                <c:ptCount val="1"/>
                <c:pt idx="0">
                  <c:v>24</c:v>
                </c:pt>
              </c:strCache>
            </c:strRef>
          </c:tx>
          <c:spPr>
            <a:solidFill>
              <a:schemeClr val="accent2">
                <a:lumMod val="60000"/>
              </a:schemeClr>
            </a:solidFill>
            <a:ln>
              <a:noFill/>
            </a:ln>
            <a:effectLst/>
          </c:spPr>
          <c:invertIfNegative val="0"/>
          <c:cat>
            <c:strRef>
              <c:f>Edad!$A$5:$A$10</c:f>
              <c:strCache>
                <c:ptCount val="5"/>
                <c:pt idx="0">
                  <c:v>1 = Totalmente desacuerdo
</c:v>
                </c:pt>
                <c:pt idx="1">
                  <c:v>2 = Parcialmente en desacuerdo
</c:v>
                </c:pt>
                <c:pt idx="2">
                  <c:v>3 = Indiferente
</c:v>
                </c:pt>
                <c:pt idx="3">
                  <c:v>4 = Parcialmente de acuerdo
</c:v>
                </c:pt>
                <c:pt idx="4">
                  <c:v>5 = Totalmente de acuerdo
</c:v>
                </c:pt>
              </c:strCache>
            </c:strRef>
          </c:cat>
          <c:val>
            <c:numRef>
              <c:f>Edad!$I$5:$I$10</c:f>
              <c:numCache>
                <c:formatCode>General</c:formatCode>
                <c:ptCount val="5"/>
                <c:pt idx="0">
                  <c:v>1</c:v>
                </c:pt>
              </c:numCache>
            </c:numRef>
          </c:val>
          <c:extLst>
            <c:ext xmlns:c16="http://schemas.microsoft.com/office/drawing/2014/chart" uri="{C3380CC4-5D6E-409C-BE32-E72D297353CC}">
              <c16:uniqueId val="{00000007-69F3-B04E-B90C-E7559FCD99AF}"/>
            </c:ext>
          </c:extLst>
        </c:ser>
        <c:ser>
          <c:idx val="8"/>
          <c:order val="8"/>
          <c:tx>
            <c:strRef>
              <c:f>Edad!$J$3:$J$4</c:f>
              <c:strCache>
                <c:ptCount val="1"/>
                <c:pt idx="0">
                  <c:v>32</c:v>
                </c:pt>
              </c:strCache>
            </c:strRef>
          </c:tx>
          <c:spPr>
            <a:solidFill>
              <a:schemeClr val="accent3">
                <a:lumMod val="60000"/>
              </a:schemeClr>
            </a:solidFill>
            <a:ln>
              <a:noFill/>
            </a:ln>
            <a:effectLst/>
          </c:spPr>
          <c:invertIfNegative val="0"/>
          <c:cat>
            <c:strRef>
              <c:f>Edad!$A$5:$A$10</c:f>
              <c:strCache>
                <c:ptCount val="5"/>
                <c:pt idx="0">
                  <c:v>1 = Totalmente desacuerdo
</c:v>
                </c:pt>
                <c:pt idx="1">
                  <c:v>2 = Parcialmente en desacuerdo
</c:v>
                </c:pt>
                <c:pt idx="2">
                  <c:v>3 = Indiferente
</c:v>
                </c:pt>
                <c:pt idx="3">
                  <c:v>4 = Parcialmente de acuerdo
</c:v>
                </c:pt>
                <c:pt idx="4">
                  <c:v>5 = Totalmente de acuerdo
</c:v>
                </c:pt>
              </c:strCache>
            </c:strRef>
          </c:cat>
          <c:val>
            <c:numRef>
              <c:f>Edad!$J$5:$J$10</c:f>
              <c:numCache>
                <c:formatCode>General</c:formatCode>
                <c:ptCount val="5"/>
                <c:pt idx="0">
                  <c:v>1</c:v>
                </c:pt>
              </c:numCache>
            </c:numRef>
          </c:val>
          <c:extLst>
            <c:ext xmlns:c16="http://schemas.microsoft.com/office/drawing/2014/chart" uri="{C3380CC4-5D6E-409C-BE32-E72D297353CC}">
              <c16:uniqueId val="{00000008-69F3-B04E-B90C-E7559FCD99AF}"/>
            </c:ext>
          </c:extLst>
        </c:ser>
        <c:dLbls>
          <c:showLegendKey val="0"/>
          <c:showVal val="0"/>
          <c:showCatName val="0"/>
          <c:showSerName val="0"/>
          <c:showPercent val="0"/>
          <c:showBubbleSize val="0"/>
        </c:dLbls>
        <c:gapWidth val="150"/>
        <c:axId val="316084880"/>
        <c:axId val="316092784"/>
      </c:barChart>
      <c:catAx>
        <c:axId val="31608488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16092784"/>
        <c:crosses val="autoZero"/>
        <c:auto val="1"/>
        <c:lblAlgn val="ctr"/>
        <c:lblOffset val="100"/>
        <c:noMultiLvlLbl val="0"/>
      </c:catAx>
      <c:valAx>
        <c:axId val="316092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1608488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[Percepción en el cuidado del medio ambiente Feb22_(1-408) Actualizado.xlsx]Edad!TablaDinámica8</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3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3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Edad!$B$14:$B$15</c:f>
              <c:strCache>
                <c:ptCount val="1"/>
                <c:pt idx="0">
                  <c:v>17</c:v>
                </c:pt>
              </c:strCache>
            </c:strRef>
          </c:tx>
          <c:spPr>
            <a:solidFill>
              <a:schemeClr val="accent1"/>
            </a:solidFill>
            <a:ln>
              <a:noFill/>
            </a:ln>
            <a:effectLst/>
          </c:spPr>
          <c:invertIfNegative val="0"/>
          <c:cat>
            <c:strRef>
              <c:f>Edad!$A$16:$A$21</c:f>
              <c:strCache>
                <c:ptCount val="5"/>
                <c:pt idx="0">
                  <c:v>1 = Totalmente desacuerdo
</c:v>
                </c:pt>
                <c:pt idx="1">
                  <c:v>2 = Parcialmente en desacuerdo
</c:v>
                </c:pt>
                <c:pt idx="2">
                  <c:v>3 = Indiferente
</c:v>
                </c:pt>
                <c:pt idx="3">
                  <c:v>4 = Parcialmente de acuerdo
</c:v>
                </c:pt>
                <c:pt idx="4">
                  <c:v>5 = Totalmente de acuerdo
</c:v>
                </c:pt>
              </c:strCache>
            </c:strRef>
          </c:cat>
          <c:val>
            <c:numRef>
              <c:f>Edad!$B$16:$B$21</c:f>
              <c:numCache>
                <c:formatCode>General</c:formatCode>
                <c:ptCount val="5"/>
                <c:pt idx="0">
                  <c:v>60</c:v>
                </c:pt>
                <c:pt idx="1">
                  <c:v>42</c:v>
                </c:pt>
                <c:pt idx="2">
                  <c:v>13</c:v>
                </c:pt>
                <c:pt idx="3">
                  <c:v>7</c:v>
                </c:pt>
                <c:pt idx="4">
                  <c:v>2</c:v>
                </c:pt>
              </c:numCache>
            </c:numRef>
          </c:val>
          <c:extLst>
            <c:ext xmlns:c16="http://schemas.microsoft.com/office/drawing/2014/chart" uri="{C3380CC4-5D6E-409C-BE32-E72D297353CC}">
              <c16:uniqueId val="{00000000-9A78-5048-BA76-206FED8DB38B}"/>
            </c:ext>
          </c:extLst>
        </c:ser>
        <c:ser>
          <c:idx val="1"/>
          <c:order val="1"/>
          <c:tx>
            <c:strRef>
              <c:f>Edad!$C$14:$C$15</c:f>
              <c:strCache>
                <c:ptCount val="1"/>
                <c:pt idx="0">
                  <c:v>18</c:v>
                </c:pt>
              </c:strCache>
            </c:strRef>
          </c:tx>
          <c:spPr>
            <a:solidFill>
              <a:schemeClr val="accent2"/>
            </a:solidFill>
            <a:ln>
              <a:noFill/>
            </a:ln>
            <a:effectLst/>
          </c:spPr>
          <c:invertIfNegative val="0"/>
          <c:cat>
            <c:strRef>
              <c:f>Edad!$A$16:$A$21</c:f>
              <c:strCache>
                <c:ptCount val="5"/>
                <c:pt idx="0">
                  <c:v>1 = Totalmente desacuerdo
</c:v>
                </c:pt>
                <c:pt idx="1">
                  <c:v>2 = Parcialmente en desacuerdo
</c:v>
                </c:pt>
                <c:pt idx="2">
                  <c:v>3 = Indiferente
</c:v>
                </c:pt>
                <c:pt idx="3">
                  <c:v>4 = Parcialmente de acuerdo
</c:v>
                </c:pt>
                <c:pt idx="4">
                  <c:v>5 = Totalmente de acuerdo
</c:v>
                </c:pt>
              </c:strCache>
            </c:strRef>
          </c:cat>
          <c:val>
            <c:numRef>
              <c:f>Edad!$C$16:$C$21</c:f>
              <c:numCache>
                <c:formatCode>General</c:formatCode>
                <c:ptCount val="5"/>
                <c:pt idx="0">
                  <c:v>51</c:v>
                </c:pt>
                <c:pt idx="1">
                  <c:v>46</c:v>
                </c:pt>
                <c:pt idx="2">
                  <c:v>6</c:v>
                </c:pt>
                <c:pt idx="3">
                  <c:v>7</c:v>
                </c:pt>
                <c:pt idx="4">
                  <c:v>7</c:v>
                </c:pt>
              </c:numCache>
            </c:numRef>
          </c:val>
          <c:extLst>
            <c:ext xmlns:c16="http://schemas.microsoft.com/office/drawing/2014/chart" uri="{C3380CC4-5D6E-409C-BE32-E72D297353CC}">
              <c16:uniqueId val="{00000001-9A78-5048-BA76-206FED8DB38B}"/>
            </c:ext>
          </c:extLst>
        </c:ser>
        <c:ser>
          <c:idx val="2"/>
          <c:order val="2"/>
          <c:tx>
            <c:strRef>
              <c:f>Edad!$D$14:$D$15</c:f>
              <c:strCache>
                <c:ptCount val="1"/>
                <c:pt idx="0">
                  <c:v>19</c:v>
                </c:pt>
              </c:strCache>
            </c:strRef>
          </c:tx>
          <c:spPr>
            <a:solidFill>
              <a:schemeClr val="accent3"/>
            </a:solidFill>
            <a:ln>
              <a:noFill/>
            </a:ln>
            <a:effectLst/>
          </c:spPr>
          <c:invertIfNegative val="0"/>
          <c:cat>
            <c:strRef>
              <c:f>Edad!$A$16:$A$21</c:f>
              <c:strCache>
                <c:ptCount val="5"/>
                <c:pt idx="0">
                  <c:v>1 = Totalmente desacuerdo
</c:v>
                </c:pt>
                <c:pt idx="1">
                  <c:v>2 = Parcialmente en desacuerdo
</c:v>
                </c:pt>
                <c:pt idx="2">
                  <c:v>3 = Indiferente
</c:v>
                </c:pt>
                <c:pt idx="3">
                  <c:v>4 = Parcialmente de acuerdo
</c:v>
                </c:pt>
                <c:pt idx="4">
                  <c:v>5 = Totalmente de acuerdo
</c:v>
                </c:pt>
              </c:strCache>
            </c:strRef>
          </c:cat>
          <c:val>
            <c:numRef>
              <c:f>Edad!$D$16:$D$21</c:f>
              <c:numCache>
                <c:formatCode>General</c:formatCode>
                <c:ptCount val="5"/>
                <c:pt idx="0">
                  <c:v>43</c:v>
                </c:pt>
                <c:pt idx="1">
                  <c:v>30</c:v>
                </c:pt>
                <c:pt idx="2">
                  <c:v>6</c:v>
                </c:pt>
                <c:pt idx="3">
                  <c:v>1</c:v>
                </c:pt>
                <c:pt idx="4">
                  <c:v>3</c:v>
                </c:pt>
              </c:numCache>
            </c:numRef>
          </c:val>
          <c:extLst>
            <c:ext xmlns:c16="http://schemas.microsoft.com/office/drawing/2014/chart" uri="{C3380CC4-5D6E-409C-BE32-E72D297353CC}">
              <c16:uniqueId val="{00000002-9A78-5048-BA76-206FED8DB38B}"/>
            </c:ext>
          </c:extLst>
        </c:ser>
        <c:ser>
          <c:idx val="3"/>
          <c:order val="3"/>
          <c:tx>
            <c:strRef>
              <c:f>Edad!$E$14:$E$15</c:f>
              <c:strCache>
                <c:ptCount val="1"/>
                <c:pt idx="0">
                  <c:v>20</c:v>
                </c:pt>
              </c:strCache>
            </c:strRef>
          </c:tx>
          <c:spPr>
            <a:solidFill>
              <a:schemeClr val="accent4"/>
            </a:solidFill>
            <a:ln>
              <a:noFill/>
            </a:ln>
            <a:effectLst/>
          </c:spPr>
          <c:invertIfNegative val="0"/>
          <c:cat>
            <c:strRef>
              <c:f>Edad!$A$16:$A$21</c:f>
              <c:strCache>
                <c:ptCount val="5"/>
                <c:pt idx="0">
                  <c:v>1 = Totalmente desacuerdo
</c:v>
                </c:pt>
                <c:pt idx="1">
                  <c:v>2 = Parcialmente en desacuerdo
</c:v>
                </c:pt>
                <c:pt idx="2">
                  <c:v>3 = Indiferente
</c:v>
                </c:pt>
                <c:pt idx="3">
                  <c:v>4 = Parcialmente de acuerdo
</c:v>
                </c:pt>
                <c:pt idx="4">
                  <c:v>5 = Totalmente de acuerdo
</c:v>
                </c:pt>
              </c:strCache>
            </c:strRef>
          </c:cat>
          <c:val>
            <c:numRef>
              <c:f>Edad!$E$16:$E$21</c:f>
              <c:numCache>
                <c:formatCode>General</c:formatCode>
                <c:ptCount val="5"/>
                <c:pt idx="0">
                  <c:v>13</c:v>
                </c:pt>
                <c:pt idx="1">
                  <c:v>8</c:v>
                </c:pt>
                <c:pt idx="2">
                  <c:v>2</c:v>
                </c:pt>
              </c:numCache>
            </c:numRef>
          </c:val>
          <c:extLst>
            <c:ext xmlns:c16="http://schemas.microsoft.com/office/drawing/2014/chart" uri="{C3380CC4-5D6E-409C-BE32-E72D297353CC}">
              <c16:uniqueId val="{00000003-9A78-5048-BA76-206FED8DB38B}"/>
            </c:ext>
          </c:extLst>
        </c:ser>
        <c:ser>
          <c:idx val="4"/>
          <c:order val="4"/>
          <c:tx>
            <c:strRef>
              <c:f>Edad!$F$14:$F$15</c:f>
              <c:strCache>
                <c:ptCount val="1"/>
                <c:pt idx="0">
                  <c:v>21</c:v>
                </c:pt>
              </c:strCache>
            </c:strRef>
          </c:tx>
          <c:spPr>
            <a:solidFill>
              <a:schemeClr val="accent5"/>
            </a:solidFill>
            <a:ln>
              <a:noFill/>
            </a:ln>
            <a:effectLst/>
          </c:spPr>
          <c:invertIfNegative val="0"/>
          <c:cat>
            <c:strRef>
              <c:f>Edad!$A$16:$A$21</c:f>
              <c:strCache>
                <c:ptCount val="5"/>
                <c:pt idx="0">
                  <c:v>1 = Totalmente desacuerdo
</c:v>
                </c:pt>
                <c:pt idx="1">
                  <c:v>2 = Parcialmente en desacuerdo
</c:v>
                </c:pt>
                <c:pt idx="2">
                  <c:v>3 = Indiferente
</c:v>
                </c:pt>
                <c:pt idx="3">
                  <c:v>4 = Parcialmente de acuerdo
</c:v>
                </c:pt>
                <c:pt idx="4">
                  <c:v>5 = Totalmente de acuerdo
</c:v>
                </c:pt>
              </c:strCache>
            </c:strRef>
          </c:cat>
          <c:val>
            <c:numRef>
              <c:f>Edad!$F$16:$F$21</c:f>
              <c:numCache>
                <c:formatCode>General</c:formatCode>
                <c:ptCount val="5"/>
                <c:pt idx="0">
                  <c:v>4</c:v>
                </c:pt>
                <c:pt idx="1">
                  <c:v>4</c:v>
                </c:pt>
                <c:pt idx="2">
                  <c:v>1</c:v>
                </c:pt>
              </c:numCache>
            </c:numRef>
          </c:val>
          <c:extLst>
            <c:ext xmlns:c16="http://schemas.microsoft.com/office/drawing/2014/chart" uri="{C3380CC4-5D6E-409C-BE32-E72D297353CC}">
              <c16:uniqueId val="{00000004-9A78-5048-BA76-206FED8DB38B}"/>
            </c:ext>
          </c:extLst>
        </c:ser>
        <c:ser>
          <c:idx val="5"/>
          <c:order val="5"/>
          <c:tx>
            <c:strRef>
              <c:f>Edad!$G$14:$G$15</c:f>
              <c:strCache>
                <c:ptCount val="1"/>
                <c:pt idx="0">
                  <c:v>22</c:v>
                </c:pt>
              </c:strCache>
            </c:strRef>
          </c:tx>
          <c:spPr>
            <a:solidFill>
              <a:schemeClr val="accent6"/>
            </a:solidFill>
            <a:ln>
              <a:noFill/>
            </a:ln>
            <a:effectLst/>
          </c:spPr>
          <c:invertIfNegative val="0"/>
          <c:cat>
            <c:strRef>
              <c:f>Edad!$A$16:$A$21</c:f>
              <c:strCache>
                <c:ptCount val="5"/>
                <c:pt idx="0">
                  <c:v>1 = Totalmente desacuerdo
</c:v>
                </c:pt>
                <c:pt idx="1">
                  <c:v>2 = Parcialmente en desacuerdo
</c:v>
                </c:pt>
                <c:pt idx="2">
                  <c:v>3 = Indiferente
</c:v>
                </c:pt>
                <c:pt idx="3">
                  <c:v>4 = Parcialmente de acuerdo
</c:v>
                </c:pt>
                <c:pt idx="4">
                  <c:v>5 = Totalmente de acuerdo
</c:v>
                </c:pt>
              </c:strCache>
            </c:strRef>
          </c:cat>
          <c:val>
            <c:numRef>
              <c:f>Edad!$G$16:$G$21</c:f>
              <c:numCache>
                <c:formatCode>General</c:formatCode>
                <c:ptCount val="5"/>
                <c:pt idx="0">
                  <c:v>1</c:v>
                </c:pt>
                <c:pt idx="1">
                  <c:v>2</c:v>
                </c:pt>
                <c:pt idx="3">
                  <c:v>1</c:v>
                </c:pt>
              </c:numCache>
            </c:numRef>
          </c:val>
          <c:extLst>
            <c:ext xmlns:c16="http://schemas.microsoft.com/office/drawing/2014/chart" uri="{C3380CC4-5D6E-409C-BE32-E72D297353CC}">
              <c16:uniqueId val="{00000005-9A78-5048-BA76-206FED8DB38B}"/>
            </c:ext>
          </c:extLst>
        </c:ser>
        <c:ser>
          <c:idx val="6"/>
          <c:order val="6"/>
          <c:tx>
            <c:strRef>
              <c:f>Edad!$H$14:$H$15</c:f>
              <c:strCache>
                <c:ptCount val="1"/>
                <c:pt idx="0">
                  <c:v>23</c:v>
                </c:pt>
              </c:strCache>
            </c:strRef>
          </c:tx>
          <c:spPr>
            <a:solidFill>
              <a:schemeClr val="accent1">
                <a:lumMod val="60000"/>
              </a:schemeClr>
            </a:solidFill>
            <a:ln>
              <a:noFill/>
            </a:ln>
            <a:effectLst/>
          </c:spPr>
          <c:invertIfNegative val="0"/>
          <c:cat>
            <c:strRef>
              <c:f>Edad!$A$16:$A$21</c:f>
              <c:strCache>
                <c:ptCount val="5"/>
                <c:pt idx="0">
                  <c:v>1 = Totalmente desacuerdo
</c:v>
                </c:pt>
                <c:pt idx="1">
                  <c:v>2 = Parcialmente en desacuerdo
</c:v>
                </c:pt>
                <c:pt idx="2">
                  <c:v>3 = Indiferente
</c:v>
                </c:pt>
                <c:pt idx="3">
                  <c:v>4 = Parcialmente de acuerdo
</c:v>
                </c:pt>
                <c:pt idx="4">
                  <c:v>5 = Totalmente de acuerdo
</c:v>
                </c:pt>
              </c:strCache>
            </c:strRef>
          </c:cat>
          <c:val>
            <c:numRef>
              <c:f>Edad!$H$16:$H$21</c:f>
              <c:numCache>
                <c:formatCode>General</c:formatCode>
                <c:ptCount val="5"/>
                <c:pt idx="0">
                  <c:v>1</c:v>
                </c:pt>
                <c:pt idx="2">
                  <c:v>1</c:v>
                </c:pt>
              </c:numCache>
            </c:numRef>
          </c:val>
          <c:extLst>
            <c:ext xmlns:c16="http://schemas.microsoft.com/office/drawing/2014/chart" uri="{C3380CC4-5D6E-409C-BE32-E72D297353CC}">
              <c16:uniqueId val="{00000006-9A78-5048-BA76-206FED8DB38B}"/>
            </c:ext>
          </c:extLst>
        </c:ser>
        <c:ser>
          <c:idx val="7"/>
          <c:order val="7"/>
          <c:tx>
            <c:strRef>
              <c:f>Edad!$I$14:$I$15</c:f>
              <c:strCache>
                <c:ptCount val="1"/>
                <c:pt idx="0">
                  <c:v>24</c:v>
                </c:pt>
              </c:strCache>
            </c:strRef>
          </c:tx>
          <c:spPr>
            <a:solidFill>
              <a:schemeClr val="accent2">
                <a:lumMod val="60000"/>
              </a:schemeClr>
            </a:solidFill>
            <a:ln>
              <a:noFill/>
            </a:ln>
            <a:effectLst/>
          </c:spPr>
          <c:invertIfNegative val="0"/>
          <c:cat>
            <c:strRef>
              <c:f>Edad!$A$16:$A$21</c:f>
              <c:strCache>
                <c:ptCount val="5"/>
                <c:pt idx="0">
                  <c:v>1 = Totalmente desacuerdo
</c:v>
                </c:pt>
                <c:pt idx="1">
                  <c:v>2 = Parcialmente en desacuerdo
</c:v>
                </c:pt>
                <c:pt idx="2">
                  <c:v>3 = Indiferente
</c:v>
                </c:pt>
                <c:pt idx="3">
                  <c:v>4 = Parcialmente de acuerdo
</c:v>
                </c:pt>
                <c:pt idx="4">
                  <c:v>5 = Totalmente de acuerdo
</c:v>
                </c:pt>
              </c:strCache>
            </c:strRef>
          </c:cat>
          <c:val>
            <c:numRef>
              <c:f>Edad!$I$16:$I$21</c:f>
              <c:numCache>
                <c:formatCode>General</c:formatCode>
                <c:ptCount val="5"/>
                <c:pt idx="1">
                  <c:v>1</c:v>
                </c:pt>
              </c:numCache>
            </c:numRef>
          </c:val>
          <c:extLst>
            <c:ext xmlns:c16="http://schemas.microsoft.com/office/drawing/2014/chart" uri="{C3380CC4-5D6E-409C-BE32-E72D297353CC}">
              <c16:uniqueId val="{00000007-9A78-5048-BA76-206FED8DB38B}"/>
            </c:ext>
          </c:extLst>
        </c:ser>
        <c:ser>
          <c:idx val="8"/>
          <c:order val="8"/>
          <c:tx>
            <c:strRef>
              <c:f>Edad!$J$14:$J$15</c:f>
              <c:strCache>
                <c:ptCount val="1"/>
                <c:pt idx="0">
                  <c:v>32</c:v>
                </c:pt>
              </c:strCache>
            </c:strRef>
          </c:tx>
          <c:spPr>
            <a:solidFill>
              <a:schemeClr val="accent3">
                <a:lumMod val="60000"/>
              </a:schemeClr>
            </a:solidFill>
            <a:ln>
              <a:noFill/>
            </a:ln>
            <a:effectLst/>
          </c:spPr>
          <c:invertIfNegative val="0"/>
          <c:cat>
            <c:strRef>
              <c:f>Edad!$A$16:$A$21</c:f>
              <c:strCache>
                <c:ptCount val="5"/>
                <c:pt idx="0">
                  <c:v>1 = Totalmente desacuerdo
</c:v>
                </c:pt>
                <c:pt idx="1">
                  <c:v>2 = Parcialmente en desacuerdo
</c:v>
                </c:pt>
                <c:pt idx="2">
                  <c:v>3 = Indiferente
</c:v>
                </c:pt>
                <c:pt idx="3">
                  <c:v>4 = Parcialmente de acuerdo
</c:v>
                </c:pt>
                <c:pt idx="4">
                  <c:v>5 = Totalmente de acuerdo
</c:v>
                </c:pt>
              </c:strCache>
            </c:strRef>
          </c:cat>
          <c:val>
            <c:numRef>
              <c:f>Edad!$J$16:$J$21</c:f>
              <c:numCache>
                <c:formatCode>General</c:formatCode>
                <c:ptCount val="5"/>
                <c:pt idx="0">
                  <c:v>1</c:v>
                </c:pt>
              </c:numCache>
            </c:numRef>
          </c:val>
          <c:extLst>
            <c:ext xmlns:c16="http://schemas.microsoft.com/office/drawing/2014/chart" uri="{C3380CC4-5D6E-409C-BE32-E72D297353CC}">
              <c16:uniqueId val="{00000008-9A78-5048-BA76-206FED8DB38B}"/>
            </c:ext>
          </c:extLst>
        </c:ser>
        <c:dLbls>
          <c:showLegendKey val="0"/>
          <c:showVal val="0"/>
          <c:showCatName val="0"/>
          <c:showSerName val="0"/>
          <c:showPercent val="0"/>
          <c:showBubbleSize val="0"/>
        </c:dLbls>
        <c:gapWidth val="219"/>
        <c:overlap val="-27"/>
        <c:axId val="749193712"/>
        <c:axId val="749188720"/>
      </c:barChart>
      <c:catAx>
        <c:axId val="749193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749188720"/>
        <c:crosses val="autoZero"/>
        <c:auto val="1"/>
        <c:lblAlgn val="ctr"/>
        <c:lblOffset val="100"/>
        <c:noMultiLvlLbl val="0"/>
      </c:catAx>
      <c:valAx>
        <c:axId val="749188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7491937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[Percepción en el cuidado del medio ambiente Feb22_(1-408) Actualizado.xlsx]Edad!TablaDinámica9</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3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3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Edad!$B$25:$B$26</c:f>
              <c:strCache>
                <c:ptCount val="1"/>
                <c:pt idx="0">
                  <c:v>17</c:v>
                </c:pt>
              </c:strCache>
            </c:strRef>
          </c:tx>
          <c:spPr>
            <a:solidFill>
              <a:schemeClr val="accent1"/>
            </a:solidFill>
            <a:ln>
              <a:noFill/>
            </a:ln>
            <a:effectLst/>
          </c:spPr>
          <c:invertIfNegative val="0"/>
          <c:cat>
            <c:strRef>
              <c:f>Edad!$A$27:$A$32</c:f>
              <c:strCache>
                <c:ptCount val="5"/>
                <c:pt idx="0">
                  <c:v>1 = Totalmente desacuerdo
</c:v>
                </c:pt>
                <c:pt idx="1">
                  <c:v>2 = Parcialmente en desacuerdo
</c:v>
                </c:pt>
                <c:pt idx="2">
                  <c:v>3 = Indiferente
</c:v>
                </c:pt>
                <c:pt idx="3">
                  <c:v>4 = Parcialmente de acuerdo
</c:v>
                </c:pt>
                <c:pt idx="4">
                  <c:v>5 = Totalmente de acuerdo
</c:v>
                </c:pt>
              </c:strCache>
            </c:strRef>
          </c:cat>
          <c:val>
            <c:numRef>
              <c:f>Edad!$B$27:$B$32</c:f>
              <c:numCache>
                <c:formatCode>General</c:formatCode>
                <c:ptCount val="5"/>
                <c:pt idx="0">
                  <c:v>55</c:v>
                </c:pt>
                <c:pt idx="1">
                  <c:v>43</c:v>
                </c:pt>
                <c:pt idx="2">
                  <c:v>16</c:v>
                </c:pt>
                <c:pt idx="3">
                  <c:v>5</c:v>
                </c:pt>
                <c:pt idx="4">
                  <c:v>5</c:v>
                </c:pt>
              </c:numCache>
            </c:numRef>
          </c:val>
          <c:extLst>
            <c:ext xmlns:c16="http://schemas.microsoft.com/office/drawing/2014/chart" uri="{C3380CC4-5D6E-409C-BE32-E72D297353CC}">
              <c16:uniqueId val="{00000000-3BE5-074A-A536-0691EE0C7759}"/>
            </c:ext>
          </c:extLst>
        </c:ser>
        <c:ser>
          <c:idx val="1"/>
          <c:order val="1"/>
          <c:tx>
            <c:strRef>
              <c:f>Edad!$C$25:$C$26</c:f>
              <c:strCache>
                <c:ptCount val="1"/>
                <c:pt idx="0">
                  <c:v>18</c:v>
                </c:pt>
              </c:strCache>
            </c:strRef>
          </c:tx>
          <c:spPr>
            <a:solidFill>
              <a:schemeClr val="accent2"/>
            </a:solidFill>
            <a:ln>
              <a:noFill/>
            </a:ln>
            <a:effectLst/>
          </c:spPr>
          <c:invertIfNegative val="0"/>
          <c:cat>
            <c:strRef>
              <c:f>Edad!$A$27:$A$32</c:f>
              <c:strCache>
                <c:ptCount val="5"/>
                <c:pt idx="0">
                  <c:v>1 = Totalmente desacuerdo
</c:v>
                </c:pt>
                <c:pt idx="1">
                  <c:v>2 = Parcialmente en desacuerdo
</c:v>
                </c:pt>
                <c:pt idx="2">
                  <c:v>3 = Indiferente
</c:v>
                </c:pt>
                <c:pt idx="3">
                  <c:v>4 = Parcialmente de acuerdo
</c:v>
                </c:pt>
                <c:pt idx="4">
                  <c:v>5 = Totalmente de acuerdo
</c:v>
                </c:pt>
              </c:strCache>
            </c:strRef>
          </c:cat>
          <c:val>
            <c:numRef>
              <c:f>Edad!$C$27:$C$32</c:f>
              <c:numCache>
                <c:formatCode>General</c:formatCode>
                <c:ptCount val="5"/>
                <c:pt idx="0">
                  <c:v>50</c:v>
                </c:pt>
                <c:pt idx="1">
                  <c:v>45</c:v>
                </c:pt>
                <c:pt idx="2">
                  <c:v>12</c:v>
                </c:pt>
                <c:pt idx="3">
                  <c:v>7</c:v>
                </c:pt>
                <c:pt idx="4">
                  <c:v>3</c:v>
                </c:pt>
              </c:numCache>
            </c:numRef>
          </c:val>
          <c:extLst>
            <c:ext xmlns:c16="http://schemas.microsoft.com/office/drawing/2014/chart" uri="{C3380CC4-5D6E-409C-BE32-E72D297353CC}">
              <c16:uniqueId val="{00000001-3BE5-074A-A536-0691EE0C7759}"/>
            </c:ext>
          </c:extLst>
        </c:ser>
        <c:ser>
          <c:idx val="2"/>
          <c:order val="2"/>
          <c:tx>
            <c:strRef>
              <c:f>Edad!$D$25:$D$26</c:f>
              <c:strCache>
                <c:ptCount val="1"/>
                <c:pt idx="0">
                  <c:v>19</c:v>
                </c:pt>
              </c:strCache>
            </c:strRef>
          </c:tx>
          <c:spPr>
            <a:solidFill>
              <a:schemeClr val="accent3"/>
            </a:solidFill>
            <a:ln>
              <a:noFill/>
            </a:ln>
            <a:effectLst/>
          </c:spPr>
          <c:invertIfNegative val="0"/>
          <c:cat>
            <c:strRef>
              <c:f>Edad!$A$27:$A$32</c:f>
              <c:strCache>
                <c:ptCount val="5"/>
                <c:pt idx="0">
                  <c:v>1 = Totalmente desacuerdo
</c:v>
                </c:pt>
                <c:pt idx="1">
                  <c:v>2 = Parcialmente en desacuerdo
</c:v>
                </c:pt>
                <c:pt idx="2">
                  <c:v>3 = Indiferente
</c:v>
                </c:pt>
                <c:pt idx="3">
                  <c:v>4 = Parcialmente de acuerdo
</c:v>
                </c:pt>
                <c:pt idx="4">
                  <c:v>5 = Totalmente de acuerdo
</c:v>
                </c:pt>
              </c:strCache>
            </c:strRef>
          </c:cat>
          <c:val>
            <c:numRef>
              <c:f>Edad!$D$27:$D$32</c:f>
              <c:numCache>
                <c:formatCode>General</c:formatCode>
                <c:ptCount val="5"/>
                <c:pt idx="0">
                  <c:v>39</c:v>
                </c:pt>
                <c:pt idx="1">
                  <c:v>29</c:v>
                </c:pt>
                <c:pt idx="2">
                  <c:v>9</c:v>
                </c:pt>
                <c:pt idx="3">
                  <c:v>6</c:v>
                </c:pt>
              </c:numCache>
            </c:numRef>
          </c:val>
          <c:extLst>
            <c:ext xmlns:c16="http://schemas.microsoft.com/office/drawing/2014/chart" uri="{C3380CC4-5D6E-409C-BE32-E72D297353CC}">
              <c16:uniqueId val="{00000002-3BE5-074A-A536-0691EE0C7759}"/>
            </c:ext>
          </c:extLst>
        </c:ser>
        <c:ser>
          <c:idx val="3"/>
          <c:order val="3"/>
          <c:tx>
            <c:strRef>
              <c:f>Edad!$E$25:$E$26</c:f>
              <c:strCache>
                <c:ptCount val="1"/>
                <c:pt idx="0">
                  <c:v>20</c:v>
                </c:pt>
              </c:strCache>
            </c:strRef>
          </c:tx>
          <c:spPr>
            <a:solidFill>
              <a:schemeClr val="accent4"/>
            </a:solidFill>
            <a:ln>
              <a:noFill/>
            </a:ln>
            <a:effectLst/>
          </c:spPr>
          <c:invertIfNegative val="0"/>
          <c:cat>
            <c:strRef>
              <c:f>Edad!$A$27:$A$32</c:f>
              <c:strCache>
                <c:ptCount val="5"/>
                <c:pt idx="0">
                  <c:v>1 = Totalmente desacuerdo
</c:v>
                </c:pt>
                <c:pt idx="1">
                  <c:v>2 = Parcialmente en desacuerdo
</c:v>
                </c:pt>
                <c:pt idx="2">
                  <c:v>3 = Indiferente
</c:v>
                </c:pt>
                <c:pt idx="3">
                  <c:v>4 = Parcialmente de acuerdo
</c:v>
                </c:pt>
                <c:pt idx="4">
                  <c:v>5 = Totalmente de acuerdo
</c:v>
                </c:pt>
              </c:strCache>
            </c:strRef>
          </c:cat>
          <c:val>
            <c:numRef>
              <c:f>Edad!$E$27:$E$32</c:f>
              <c:numCache>
                <c:formatCode>General</c:formatCode>
                <c:ptCount val="5"/>
                <c:pt idx="0">
                  <c:v>13</c:v>
                </c:pt>
                <c:pt idx="1">
                  <c:v>6</c:v>
                </c:pt>
                <c:pt idx="2">
                  <c:v>4</c:v>
                </c:pt>
              </c:numCache>
            </c:numRef>
          </c:val>
          <c:extLst>
            <c:ext xmlns:c16="http://schemas.microsoft.com/office/drawing/2014/chart" uri="{C3380CC4-5D6E-409C-BE32-E72D297353CC}">
              <c16:uniqueId val="{00000003-3BE5-074A-A536-0691EE0C7759}"/>
            </c:ext>
          </c:extLst>
        </c:ser>
        <c:ser>
          <c:idx val="4"/>
          <c:order val="4"/>
          <c:tx>
            <c:strRef>
              <c:f>Edad!$F$25:$F$26</c:f>
              <c:strCache>
                <c:ptCount val="1"/>
                <c:pt idx="0">
                  <c:v>21</c:v>
                </c:pt>
              </c:strCache>
            </c:strRef>
          </c:tx>
          <c:spPr>
            <a:solidFill>
              <a:schemeClr val="accent5"/>
            </a:solidFill>
            <a:ln>
              <a:noFill/>
            </a:ln>
            <a:effectLst/>
          </c:spPr>
          <c:invertIfNegative val="0"/>
          <c:cat>
            <c:strRef>
              <c:f>Edad!$A$27:$A$32</c:f>
              <c:strCache>
                <c:ptCount val="5"/>
                <c:pt idx="0">
                  <c:v>1 = Totalmente desacuerdo
</c:v>
                </c:pt>
                <c:pt idx="1">
                  <c:v>2 = Parcialmente en desacuerdo
</c:v>
                </c:pt>
                <c:pt idx="2">
                  <c:v>3 = Indiferente
</c:v>
                </c:pt>
                <c:pt idx="3">
                  <c:v>4 = Parcialmente de acuerdo
</c:v>
                </c:pt>
                <c:pt idx="4">
                  <c:v>5 = Totalmente de acuerdo
</c:v>
                </c:pt>
              </c:strCache>
            </c:strRef>
          </c:cat>
          <c:val>
            <c:numRef>
              <c:f>Edad!$F$27:$F$32</c:f>
              <c:numCache>
                <c:formatCode>General</c:formatCode>
                <c:ptCount val="5"/>
                <c:pt idx="0">
                  <c:v>3</c:v>
                </c:pt>
                <c:pt idx="1">
                  <c:v>4</c:v>
                </c:pt>
                <c:pt idx="2">
                  <c:v>2</c:v>
                </c:pt>
              </c:numCache>
            </c:numRef>
          </c:val>
          <c:extLst>
            <c:ext xmlns:c16="http://schemas.microsoft.com/office/drawing/2014/chart" uri="{C3380CC4-5D6E-409C-BE32-E72D297353CC}">
              <c16:uniqueId val="{00000004-3BE5-074A-A536-0691EE0C7759}"/>
            </c:ext>
          </c:extLst>
        </c:ser>
        <c:ser>
          <c:idx val="5"/>
          <c:order val="5"/>
          <c:tx>
            <c:strRef>
              <c:f>Edad!$G$25:$G$26</c:f>
              <c:strCache>
                <c:ptCount val="1"/>
                <c:pt idx="0">
                  <c:v>22</c:v>
                </c:pt>
              </c:strCache>
            </c:strRef>
          </c:tx>
          <c:spPr>
            <a:solidFill>
              <a:schemeClr val="accent6"/>
            </a:solidFill>
            <a:ln>
              <a:noFill/>
            </a:ln>
            <a:effectLst/>
          </c:spPr>
          <c:invertIfNegative val="0"/>
          <c:cat>
            <c:strRef>
              <c:f>Edad!$A$27:$A$32</c:f>
              <c:strCache>
                <c:ptCount val="5"/>
                <c:pt idx="0">
                  <c:v>1 = Totalmente desacuerdo
</c:v>
                </c:pt>
                <c:pt idx="1">
                  <c:v>2 = Parcialmente en desacuerdo
</c:v>
                </c:pt>
                <c:pt idx="2">
                  <c:v>3 = Indiferente
</c:v>
                </c:pt>
                <c:pt idx="3">
                  <c:v>4 = Parcialmente de acuerdo
</c:v>
                </c:pt>
                <c:pt idx="4">
                  <c:v>5 = Totalmente de acuerdo
</c:v>
                </c:pt>
              </c:strCache>
            </c:strRef>
          </c:cat>
          <c:val>
            <c:numRef>
              <c:f>Edad!$G$27:$G$32</c:f>
              <c:numCache>
                <c:formatCode>General</c:formatCode>
                <c:ptCount val="5"/>
                <c:pt idx="0">
                  <c:v>1</c:v>
                </c:pt>
                <c:pt idx="1">
                  <c:v>2</c:v>
                </c:pt>
                <c:pt idx="3">
                  <c:v>1</c:v>
                </c:pt>
              </c:numCache>
            </c:numRef>
          </c:val>
          <c:extLst>
            <c:ext xmlns:c16="http://schemas.microsoft.com/office/drawing/2014/chart" uri="{C3380CC4-5D6E-409C-BE32-E72D297353CC}">
              <c16:uniqueId val="{00000005-3BE5-074A-A536-0691EE0C7759}"/>
            </c:ext>
          </c:extLst>
        </c:ser>
        <c:ser>
          <c:idx val="6"/>
          <c:order val="6"/>
          <c:tx>
            <c:strRef>
              <c:f>Edad!$H$25:$H$26</c:f>
              <c:strCache>
                <c:ptCount val="1"/>
                <c:pt idx="0">
                  <c:v>23</c:v>
                </c:pt>
              </c:strCache>
            </c:strRef>
          </c:tx>
          <c:spPr>
            <a:solidFill>
              <a:schemeClr val="accent1">
                <a:lumMod val="60000"/>
              </a:schemeClr>
            </a:solidFill>
            <a:ln>
              <a:noFill/>
            </a:ln>
            <a:effectLst/>
          </c:spPr>
          <c:invertIfNegative val="0"/>
          <c:cat>
            <c:strRef>
              <c:f>Edad!$A$27:$A$32</c:f>
              <c:strCache>
                <c:ptCount val="5"/>
                <c:pt idx="0">
                  <c:v>1 = Totalmente desacuerdo
</c:v>
                </c:pt>
                <c:pt idx="1">
                  <c:v>2 = Parcialmente en desacuerdo
</c:v>
                </c:pt>
                <c:pt idx="2">
                  <c:v>3 = Indiferente
</c:v>
                </c:pt>
                <c:pt idx="3">
                  <c:v>4 = Parcialmente de acuerdo
</c:v>
                </c:pt>
                <c:pt idx="4">
                  <c:v>5 = Totalmente de acuerdo
</c:v>
                </c:pt>
              </c:strCache>
            </c:strRef>
          </c:cat>
          <c:val>
            <c:numRef>
              <c:f>Edad!$H$27:$H$32</c:f>
              <c:numCache>
                <c:formatCode>General</c:formatCode>
                <c:ptCount val="5"/>
                <c:pt idx="1">
                  <c:v>1</c:v>
                </c:pt>
                <c:pt idx="2">
                  <c:v>1</c:v>
                </c:pt>
              </c:numCache>
            </c:numRef>
          </c:val>
          <c:extLst>
            <c:ext xmlns:c16="http://schemas.microsoft.com/office/drawing/2014/chart" uri="{C3380CC4-5D6E-409C-BE32-E72D297353CC}">
              <c16:uniqueId val="{00000006-3BE5-074A-A536-0691EE0C7759}"/>
            </c:ext>
          </c:extLst>
        </c:ser>
        <c:ser>
          <c:idx val="7"/>
          <c:order val="7"/>
          <c:tx>
            <c:strRef>
              <c:f>Edad!$I$25:$I$26</c:f>
              <c:strCache>
                <c:ptCount val="1"/>
                <c:pt idx="0">
                  <c:v>24</c:v>
                </c:pt>
              </c:strCache>
            </c:strRef>
          </c:tx>
          <c:spPr>
            <a:solidFill>
              <a:schemeClr val="accent2">
                <a:lumMod val="60000"/>
              </a:schemeClr>
            </a:solidFill>
            <a:ln>
              <a:noFill/>
            </a:ln>
            <a:effectLst/>
          </c:spPr>
          <c:invertIfNegative val="0"/>
          <c:cat>
            <c:strRef>
              <c:f>Edad!$A$27:$A$32</c:f>
              <c:strCache>
                <c:ptCount val="5"/>
                <c:pt idx="0">
                  <c:v>1 = Totalmente desacuerdo
</c:v>
                </c:pt>
                <c:pt idx="1">
                  <c:v>2 = Parcialmente en desacuerdo
</c:v>
                </c:pt>
                <c:pt idx="2">
                  <c:v>3 = Indiferente
</c:v>
                </c:pt>
                <c:pt idx="3">
                  <c:v>4 = Parcialmente de acuerdo
</c:v>
                </c:pt>
                <c:pt idx="4">
                  <c:v>5 = Totalmente de acuerdo
</c:v>
                </c:pt>
              </c:strCache>
            </c:strRef>
          </c:cat>
          <c:val>
            <c:numRef>
              <c:f>Edad!$I$27:$I$32</c:f>
              <c:numCache>
                <c:formatCode>General</c:formatCode>
                <c:ptCount val="5"/>
                <c:pt idx="2">
                  <c:v>1</c:v>
                </c:pt>
              </c:numCache>
            </c:numRef>
          </c:val>
          <c:extLst>
            <c:ext xmlns:c16="http://schemas.microsoft.com/office/drawing/2014/chart" uri="{C3380CC4-5D6E-409C-BE32-E72D297353CC}">
              <c16:uniqueId val="{00000007-3BE5-074A-A536-0691EE0C7759}"/>
            </c:ext>
          </c:extLst>
        </c:ser>
        <c:ser>
          <c:idx val="8"/>
          <c:order val="8"/>
          <c:tx>
            <c:strRef>
              <c:f>Edad!$J$25:$J$26</c:f>
              <c:strCache>
                <c:ptCount val="1"/>
                <c:pt idx="0">
                  <c:v>32</c:v>
                </c:pt>
              </c:strCache>
            </c:strRef>
          </c:tx>
          <c:spPr>
            <a:solidFill>
              <a:schemeClr val="accent3">
                <a:lumMod val="60000"/>
              </a:schemeClr>
            </a:solidFill>
            <a:ln>
              <a:noFill/>
            </a:ln>
            <a:effectLst/>
          </c:spPr>
          <c:invertIfNegative val="0"/>
          <c:cat>
            <c:strRef>
              <c:f>Edad!$A$27:$A$32</c:f>
              <c:strCache>
                <c:ptCount val="5"/>
                <c:pt idx="0">
                  <c:v>1 = Totalmente desacuerdo
</c:v>
                </c:pt>
                <c:pt idx="1">
                  <c:v>2 = Parcialmente en desacuerdo
</c:v>
                </c:pt>
                <c:pt idx="2">
                  <c:v>3 = Indiferente
</c:v>
                </c:pt>
                <c:pt idx="3">
                  <c:v>4 = Parcialmente de acuerdo
</c:v>
                </c:pt>
                <c:pt idx="4">
                  <c:v>5 = Totalmente de acuerdo
</c:v>
                </c:pt>
              </c:strCache>
            </c:strRef>
          </c:cat>
          <c:val>
            <c:numRef>
              <c:f>Edad!$J$27:$J$32</c:f>
              <c:numCache>
                <c:formatCode>General</c:formatCode>
                <c:ptCount val="5"/>
                <c:pt idx="0">
                  <c:v>1</c:v>
                </c:pt>
              </c:numCache>
            </c:numRef>
          </c:val>
          <c:extLst>
            <c:ext xmlns:c16="http://schemas.microsoft.com/office/drawing/2014/chart" uri="{C3380CC4-5D6E-409C-BE32-E72D297353CC}">
              <c16:uniqueId val="{00000008-3BE5-074A-A536-0691EE0C7759}"/>
            </c:ext>
          </c:extLst>
        </c:ser>
        <c:dLbls>
          <c:showLegendKey val="0"/>
          <c:showVal val="0"/>
          <c:showCatName val="0"/>
          <c:showSerName val="0"/>
          <c:showPercent val="0"/>
          <c:showBubbleSize val="0"/>
        </c:dLbls>
        <c:gapWidth val="219"/>
        <c:overlap val="-27"/>
        <c:axId val="561958416"/>
        <c:axId val="561953840"/>
      </c:barChart>
      <c:catAx>
        <c:axId val="561958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561953840"/>
        <c:crosses val="autoZero"/>
        <c:auto val="1"/>
        <c:lblAlgn val="ctr"/>
        <c:lblOffset val="100"/>
        <c:noMultiLvlLbl val="0"/>
      </c:catAx>
      <c:valAx>
        <c:axId val="561953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56195841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[Percepción en el cuidado del medio ambiente Feb22_(1-408) Actualizado.xlsx]Edad!TablaDinámica10</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3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3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Edad!$B$36:$B$37</c:f>
              <c:strCache>
                <c:ptCount val="1"/>
                <c:pt idx="0">
                  <c:v>17</c:v>
                </c:pt>
              </c:strCache>
            </c:strRef>
          </c:tx>
          <c:spPr>
            <a:solidFill>
              <a:schemeClr val="accent1"/>
            </a:solidFill>
            <a:ln>
              <a:noFill/>
            </a:ln>
            <a:effectLst/>
          </c:spPr>
          <c:invertIfNegative val="0"/>
          <c:cat>
            <c:strRef>
              <c:f>Edad!$A$38:$A$43</c:f>
              <c:strCache>
                <c:ptCount val="5"/>
                <c:pt idx="0">
                  <c:v>1 = Totalmente desacuerdo
</c:v>
                </c:pt>
                <c:pt idx="1">
                  <c:v>2 = Parcialmente en desacuerdo
</c:v>
                </c:pt>
                <c:pt idx="2">
                  <c:v>3 = Indiferente
</c:v>
                </c:pt>
                <c:pt idx="3">
                  <c:v>4 = Parcialmente de acuerdo
</c:v>
                </c:pt>
                <c:pt idx="4">
                  <c:v>5 = Totalmente de acuerdo
</c:v>
                </c:pt>
              </c:strCache>
            </c:strRef>
          </c:cat>
          <c:val>
            <c:numRef>
              <c:f>Edad!$B$38:$B$43</c:f>
              <c:numCache>
                <c:formatCode>General</c:formatCode>
                <c:ptCount val="5"/>
                <c:pt idx="0">
                  <c:v>104</c:v>
                </c:pt>
                <c:pt idx="1">
                  <c:v>10</c:v>
                </c:pt>
                <c:pt idx="2">
                  <c:v>5</c:v>
                </c:pt>
                <c:pt idx="3">
                  <c:v>1</c:v>
                </c:pt>
                <c:pt idx="4">
                  <c:v>4</c:v>
                </c:pt>
              </c:numCache>
            </c:numRef>
          </c:val>
          <c:extLst>
            <c:ext xmlns:c16="http://schemas.microsoft.com/office/drawing/2014/chart" uri="{C3380CC4-5D6E-409C-BE32-E72D297353CC}">
              <c16:uniqueId val="{00000000-BF9E-3A46-84AD-EB1CA25E8137}"/>
            </c:ext>
          </c:extLst>
        </c:ser>
        <c:ser>
          <c:idx val="1"/>
          <c:order val="1"/>
          <c:tx>
            <c:strRef>
              <c:f>Edad!$C$36:$C$37</c:f>
              <c:strCache>
                <c:ptCount val="1"/>
                <c:pt idx="0">
                  <c:v>18</c:v>
                </c:pt>
              </c:strCache>
            </c:strRef>
          </c:tx>
          <c:spPr>
            <a:solidFill>
              <a:schemeClr val="accent2"/>
            </a:solidFill>
            <a:ln>
              <a:noFill/>
            </a:ln>
            <a:effectLst/>
          </c:spPr>
          <c:invertIfNegative val="0"/>
          <c:cat>
            <c:strRef>
              <c:f>Edad!$A$38:$A$43</c:f>
              <c:strCache>
                <c:ptCount val="5"/>
                <c:pt idx="0">
                  <c:v>1 = Totalmente desacuerdo
</c:v>
                </c:pt>
                <c:pt idx="1">
                  <c:v>2 = Parcialmente en desacuerdo
</c:v>
                </c:pt>
                <c:pt idx="2">
                  <c:v>3 = Indiferente
</c:v>
                </c:pt>
                <c:pt idx="3">
                  <c:v>4 = Parcialmente de acuerdo
</c:v>
                </c:pt>
                <c:pt idx="4">
                  <c:v>5 = Totalmente de acuerdo
</c:v>
                </c:pt>
              </c:strCache>
            </c:strRef>
          </c:cat>
          <c:val>
            <c:numRef>
              <c:f>Edad!$C$38:$C$43</c:f>
              <c:numCache>
                <c:formatCode>General</c:formatCode>
                <c:ptCount val="5"/>
                <c:pt idx="0">
                  <c:v>93</c:v>
                </c:pt>
                <c:pt idx="1">
                  <c:v>19</c:v>
                </c:pt>
                <c:pt idx="2">
                  <c:v>1</c:v>
                </c:pt>
                <c:pt idx="3">
                  <c:v>1</c:v>
                </c:pt>
                <c:pt idx="4">
                  <c:v>3</c:v>
                </c:pt>
              </c:numCache>
            </c:numRef>
          </c:val>
          <c:extLst>
            <c:ext xmlns:c16="http://schemas.microsoft.com/office/drawing/2014/chart" uri="{C3380CC4-5D6E-409C-BE32-E72D297353CC}">
              <c16:uniqueId val="{00000001-BF9E-3A46-84AD-EB1CA25E8137}"/>
            </c:ext>
          </c:extLst>
        </c:ser>
        <c:ser>
          <c:idx val="2"/>
          <c:order val="2"/>
          <c:tx>
            <c:strRef>
              <c:f>Edad!$D$36:$D$37</c:f>
              <c:strCache>
                <c:ptCount val="1"/>
                <c:pt idx="0">
                  <c:v>19</c:v>
                </c:pt>
              </c:strCache>
            </c:strRef>
          </c:tx>
          <c:spPr>
            <a:solidFill>
              <a:schemeClr val="accent3"/>
            </a:solidFill>
            <a:ln>
              <a:noFill/>
            </a:ln>
            <a:effectLst/>
          </c:spPr>
          <c:invertIfNegative val="0"/>
          <c:cat>
            <c:strRef>
              <c:f>Edad!$A$38:$A$43</c:f>
              <c:strCache>
                <c:ptCount val="5"/>
                <c:pt idx="0">
                  <c:v>1 = Totalmente desacuerdo
</c:v>
                </c:pt>
                <c:pt idx="1">
                  <c:v>2 = Parcialmente en desacuerdo
</c:v>
                </c:pt>
                <c:pt idx="2">
                  <c:v>3 = Indiferente
</c:v>
                </c:pt>
                <c:pt idx="3">
                  <c:v>4 = Parcialmente de acuerdo
</c:v>
                </c:pt>
                <c:pt idx="4">
                  <c:v>5 = Totalmente de acuerdo
</c:v>
                </c:pt>
              </c:strCache>
            </c:strRef>
          </c:cat>
          <c:val>
            <c:numRef>
              <c:f>Edad!$D$38:$D$43</c:f>
              <c:numCache>
                <c:formatCode>General</c:formatCode>
                <c:ptCount val="5"/>
                <c:pt idx="0">
                  <c:v>77</c:v>
                </c:pt>
                <c:pt idx="1">
                  <c:v>4</c:v>
                </c:pt>
                <c:pt idx="3">
                  <c:v>2</c:v>
                </c:pt>
              </c:numCache>
            </c:numRef>
          </c:val>
          <c:extLst>
            <c:ext xmlns:c16="http://schemas.microsoft.com/office/drawing/2014/chart" uri="{C3380CC4-5D6E-409C-BE32-E72D297353CC}">
              <c16:uniqueId val="{00000002-BF9E-3A46-84AD-EB1CA25E8137}"/>
            </c:ext>
          </c:extLst>
        </c:ser>
        <c:ser>
          <c:idx val="3"/>
          <c:order val="3"/>
          <c:tx>
            <c:strRef>
              <c:f>Edad!$E$36:$E$37</c:f>
              <c:strCache>
                <c:ptCount val="1"/>
                <c:pt idx="0">
                  <c:v>20</c:v>
                </c:pt>
              </c:strCache>
            </c:strRef>
          </c:tx>
          <c:spPr>
            <a:solidFill>
              <a:schemeClr val="accent4"/>
            </a:solidFill>
            <a:ln>
              <a:noFill/>
            </a:ln>
            <a:effectLst/>
          </c:spPr>
          <c:invertIfNegative val="0"/>
          <c:cat>
            <c:strRef>
              <c:f>Edad!$A$38:$A$43</c:f>
              <c:strCache>
                <c:ptCount val="5"/>
                <c:pt idx="0">
                  <c:v>1 = Totalmente desacuerdo
</c:v>
                </c:pt>
                <c:pt idx="1">
                  <c:v>2 = Parcialmente en desacuerdo
</c:v>
                </c:pt>
                <c:pt idx="2">
                  <c:v>3 = Indiferente
</c:v>
                </c:pt>
                <c:pt idx="3">
                  <c:v>4 = Parcialmente de acuerdo
</c:v>
                </c:pt>
                <c:pt idx="4">
                  <c:v>5 = Totalmente de acuerdo
</c:v>
                </c:pt>
              </c:strCache>
            </c:strRef>
          </c:cat>
          <c:val>
            <c:numRef>
              <c:f>Edad!$E$38:$E$43</c:f>
              <c:numCache>
                <c:formatCode>General</c:formatCode>
                <c:ptCount val="5"/>
                <c:pt idx="0">
                  <c:v>21</c:v>
                </c:pt>
                <c:pt idx="1">
                  <c:v>2</c:v>
                </c:pt>
              </c:numCache>
            </c:numRef>
          </c:val>
          <c:extLst>
            <c:ext xmlns:c16="http://schemas.microsoft.com/office/drawing/2014/chart" uri="{C3380CC4-5D6E-409C-BE32-E72D297353CC}">
              <c16:uniqueId val="{00000003-BF9E-3A46-84AD-EB1CA25E8137}"/>
            </c:ext>
          </c:extLst>
        </c:ser>
        <c:ser>
          <c:idx val="4"/>
          <c:order val="4"/>
          <c:tx>
            <c:strRef>
              <c:f>Edad!$F$36:$F$37</c:f>
              <c:strCache>
                <c:ptCount val="1"/>
                <c:pt idx="0">
                  <c:v>21</c:v>
                </c:pt>
              </c:strCache>
            </c:strRef>
          </c:tx>
          <c:spPr>
            <a:solidFill>
              <a:schemeClr val="accent5"/>
            </a:solidFill>
            <a:ln>
              <a:noFill/>
            </a:ln>
            <a:effectLst/>
          </c:spPr>
          <c:invertIfNegative val="0"/>
          <c:cat>
            <c:strRef>
              <c:f>Edad!$A$38:$A$43</c:f>
              <c:strCache>
                <c:ptCount val="5"/>
                <c:pt idx="0">
                  <c:v>1 = Totalmente desacuerdo
</c:v>
                </c:pt>
                <c:pt idx="1">
                  <c:v>2 = Parcialmente en desacuerdo
</c:v>
                </c:pt>
                <c:pt idx="2">
                  <c:v>3 = Indiferente
</c:v>
                </c:pt>
                <c:pt idx="3">
                  <c:v>4 = Parcialmente de acuerdo
</c:v>
                </c:pt>
                <c:pt idx="4">
                  <c:v>5 = Totalmente de acuerdo
</c:v>
                </c:pt>
              </c:strCache>
            </c:strRef>
          </c:cat>
          <c:val>
            <c:numRef>
              <c:f>Edad!$F$38:$F$43</c:f>
              <c:numCache>
                <c:formatCode>General</c:formatCode>
                <c:ptCount val="5"/>
                <c:pt idx="0">
                  <c:v>9</c:v>
                </c:pt>
              </c:numCache>
            </c:numRef>
          </c:val>
          <c:extLst>
            <c:ext xmlns:c16="http://schemas.microsoft.com/office/drawing/2014/chart" uri="{C3380CC4-5D6E-409C-BE32-E72D297353CC}">
              <c16:uniqueId val="{00000004-BF9E-3A46-84AD-EB1CA25E8137}"/>
            </c:ext>
          </c:extLst>
        </c:ser>
        <c:ser>
          <c:idx val="5"/>
          <c:order val="5"/>
          <c:tx>
            <c:strRef>
              <c:f>Edad!$G$36:$G$37</c:f>
              <c:strCache>
                <c:ptCount val="1"/>
                <c:pt idx="0">
                  <c:v>22</c:v>
                </c:pt>
              </c:strCache>
            </c:strRef>
          </c:tx>
          <c:spPr>
            <a:solidFill>
              <a:schemeClr val="accent6"/>
            </a:solidFill>
            <a:ln>
              <a:noFill/>
            </a:ln>
            <a:effectLst/>
          </c:spPr>
          <c:invertIfNegative val="0"/>
          <c:cat>
            <c:strRef>
              <c:f>Edad!$A$38:$A$43</c:f>
              <c:strCache>
                <c:ptCount val="5"/>
                <c:pt idx="0">
                  <c:v>1 = Totalmente desacuerdo
</c:v>
                </c:pt>
                <c:pt idx="1">
                  <c:v>2 = Parcialmente en desacuerdo
</c:v>
                </c:pt>
                <c:pt idx="2">
                  <c:v>3 = Indiferente
</c:v>
                </c:pt>
                <c:pt idx="3">
                  <c:v>4 = Parcialmente de acuerdo
</c:v>
                </c:pt>
                <c:pt idx="4">
                  <c:v>5 = Totalmente de acuerdo
</c:v>
                </c:pt>
              </c:strCache>
            </c:strRef>
          </c:cat>
          <c:val>
            <c:numRef>
              <c:f>Edad!$G$38:$G$43</c:f>
              <c:numCache>
                <c:formatCode>General</c:formatCode>
                <c:ptCount val="5"/>
                <c:pt idx="0">
                  <c:v>4</c:v>
                </c:pt>
              </c:numCache>
            </c:numRef>
          </c:val>
          <c:extLst>
            <c:ext xmlns:c16="http://schemas.microsoft.com/office/drawing/2014/chart" uri="{C3380CC4-5D6E-409C-BE32-E72D297353CC}">
              <c16:uniqueId val="{00000005-BF9E-3A46-84AD-EB1CA25E8137}"/>
            </c:ext>
          </c:extLst>
        </c:ser>
        <c:ser>
          <c:idx val="6"/>
          <c:order val="6"/>
          <c:tx>
            <c:strRef>
              <c:f>Edad!$H$36:$H$37</c:f>
              <c:strCache>
                <c:ptCount val="1"/>
                <c:pt idx="0">
                  <c:v>23</c:v>
                </c:pt>
              </c:strCache>
            </c:strRef>
          </c:tx>
          <c:spPr>
            <a:solidFill>
              <a:schemeClr val="accent1">
                <a:lumMod val="60000"/>
              </a:schemeClr>
            </a:solidFill>
            <a:ln>
              <a:noFill/>
            </a:ln>
            <a:effectLst/>
          </c:spPr>
          <c:invertIfNegative val="0"/>
          <c:cat>
            <c:strRef>
              <c:f>Edad!$A$38:$A$43</c:f>
              <c:strCache>
                <c:ptCount val="5"/>
                <c:pt idx="0">
                  <c:v>1 = Totalmente desacuerdo
</c:v>
                </c:pt>
                <c:pt idx="1">
                  <c:v>2 = Parcialmente en desacuerdo
</c:v>
                </c:pt>
                <c:pt idx="2">
                  <c:v>3 = Indiferente
</c:v>
                </c:pt>
                <c:pt idx="3">
                  <c:v>4 = Parcialmente de acuerdo
</c:v>
                </c:pt>
                <c:pt idx="4">
                  <c:v>5 = Totalmente de acuerdo
</c:v>
                </c:pt>
              </c:strCache>
            </c:strRef>
          </c:cat>
          <c:val>
            <c:numRef>
              <c:f>Edad!$H$38:$H$43</c:f>
              <c:numCache>
                <c:formatCode>General</c:formatCode>
                <c:ptCount val="5"/>
                <c:pt idx="0">
                  <c:v>2</c:v>
                </c:pt>
              </c:numCache>
            </c:numRef>
          </c:val>
          <c:extLst>
            <c:ext xmlns:c16="http://schemas.microsoft.com/office/drawing/2014/chart" uri="{C3380CC4-5D6E-409C-BE32-E72D297353CC}">
              <c16:uniqueId val="{00000006-BF9E-3A46-84AD-EB1CA25E8137}"/>
            </c:ext>
          </c:extLst>
        </c:ser>
        <c:ser>
          <c:idx val="7"/>
          <c:order val="7"/>
          <c:tx>
            <c:strRef>
              <c:f>Edad!$I$36:$I$37</c:f>
              <c:strCache>
                <c:ptCount val="1"/>
                <c:pt idx="0">
                  <c:v>24</c:v>
                </c:pt>
              </c:strCache>
            </c:strRef>
          </c:tx>
          <c:spPr>
            <a:solidFill>
              <a:schemeClr val="accent2">
                <a:lumMod val="60000"/>
              </a:schemeClr>
            </a:solidFill>
            <a:ln>
              <a:noFill/>
            </a:ln>
            <a:effectLst/>
          </c:spPr>
          <c:invertIfNegative val="0"/>
          <c:cat>
            <c:strRef>
              <c:f>Edad!$A$38:$A$43</c:f>
              <c:strCache>
                <c:ptCount val="5"/>
                <c:pt idx="0">
                  <c:v>1 = Totalmente desacuerdo
</c:v>
                </c:pt>
                <c:pt idx="1">
                  <c:v>2 = Parcialmente en desacuerdo
</c:v>
                </c:pt>
                <c:pt idx="2">
                  <c:v>3 = Indiferente
</c:v>
                </c:pt>
                <c:pt idx="3">
                  <c:v>4 = Parcialmente de acuerdo
</c:v>
                </c:pt>
                <c:pt idx="4">
                  <c:v>5 = Totalmente de acuerdo
</c:v>
                </c:pt>
              </c:strCache>
            </c:strRef>
          </c:cat>
          <c:val>
            <c:numRef>
              <c:f>Edad!$I$38:$I$43</c:f>
              <c:numCache>
                <c:formatCode>General</c:formatCode>
                <c:ptCount val="5"/>
                <c:pt idx="0">
                  <c:v>1</c:v>
                </c:pt>
              </c:numCache>
            </c:numRef>
          </c:val>
          <c:extLst>
            <c:ext xmlns:c16="http://schemas.microsoft.com/office/drawing/2014/chart" uri="{C3380CC4-5D6E-409C-BE32-E72D297353CC}">
              <c16:uniqueId val="{00000007-BF9E-3A46-84AD-EB1CA25E8137}"/>
            </c:ext>
          </c:extLst>
        </c:ser>
        <c:ser>
          <c:idx val="8"/>
          <c:order val="8"/>
          <c:tx>
            <c:strRef>
              <c:f>Edad!$J$36:$J$37</c:f>
              <c:strCache>
                <c:ptCount val="1"/>
                <c:pt idx="0">
                  <c:v>32</c:v>
                </c:pt>
              </c:strCache>
            </c:strRef>
          </c:tx>
          <c:spPr>
            <a:solidFill>
              <a:schemeClr val="accent3">
                <a:lumMod val="60000"/>
              </a:schemeClr>
            </a:solidFill>
            <a:ln>
              <a:noFill/>
            </a:ln>
            <a:effectLst/>
          </c:spPr>
          <c:invertIfNegative val="0"/>
          <c:cat>
            <c:strRef>
              <c:f>Edad!$A$38:$A$43</c:f>
              <c:strCache>
                <c:ptCount val="5"/>
                <c:pt idx="0">
                  <c:v>1 = Totalmente desacuerdo
</c:v>
                </c:pt>
                <c:pt idx="1">
                  <c:v>2 = Parcialmente en desacuerdo
</c:v>
                </c:pt>
                <c:pt idx="2">
                  <c:v>3 = Indiferente
</c:v>
                </c:pt>
                <c:pt idx="3">
                  <c:v>4 = Parcialmente de acuerdo
</c:v>
                </c:pt>
                <c:pt idx="4">
                  <c:v>5 = Totalmente de acuerdo
</c:v>
                </c:pt>
              </c:strCache>
            </c:strRef>
          </c:cat>
          <c:val>
            <c:numRef>
              <c:f>Edad!$J$38:$J$43</c:f>
              <c:numCache>
                <c:formatCode>General</c:formatCode>
                <c:ptCount val="5"/>
                <c:pt idx="0">
                  <c:v>1</c:v>
                </c:pt>
              </c:numCache>
            </c:numRef>
          </c:val>
          <c:extLst>
            <c:ext xmlns:c16="http://schemas.microsoft.com/office/drawing/2014/chart" uri="{C3380CC4-5D6E-409C-BE32-E72D297353CC}">
              <c16:uniqueId val="{00000008-BF9E-3A46-84AD-EB1CA25E8137}"/>
            </c:ext>
          </c:extLst>
        </c:ser>
        <c:dLbls>
          <c:showLegendKey val="0"/>
          <c:showVal val="0"/>
          <c:showCatName val="0"/>
          <c:showSerName val="0"/>
          <c:showPercent val="0"/>
          <c:showBubbleSize val="0"/>
        </c:dLbls>
        <c:gapWidth val="219"/>
        <c:overlap val="-27"/>
        <c:axId val="749212848"/>
        <c:axId val="749210352"/>
      </c:barChart>
      <c:catAx>
        <c:axId val="749212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749210352"/>
        <c:crosses val="autoZero"/>
        <c:auto val="1"/>
        <c:lblAlgn val="ctr"/>
        <c:lblOffset val="100"/>
        <c:noMultiLvlLbl val="0"/>
      </c:catAx>
      <c:valAx>
        <c:axId val="749210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74921284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15T01:56:42.253"/>
    </inkml:context>
    <inkml:brush xml:id="br0">
      <inkml:brushProperty name="width" value="0.025" units="cm"/>
      <inkml:brushProperty name="height" value="0.025" units="cm"/>
      <inkml:brushProperty name="color" value="#008C3A"/>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E8DB990A4E4A4489DD3EA80B0D45B7" ma:contentTypeVersion="2" ma:contentTypeDescription="Create a new document." ma:contentTypeScope="" ma:versionID="0e35d71f6837f84b5a319de0fa065943">
  <xsd:schema xmlns:xsd="http://www.w3.org/2001/XMLSchema" xmlns:xs="http://www.w3.org/2001/XMLSchema" xmlns:p="http://schemas.microsoft.com/office/2006/metadata/properties" xmlns:ns2="4a9f39ba-a427-4379-b649-57a8202a9c10" targetNamespace="http://schemas.microsoft.com/office/2006/metadata/properties" ma:root="true" ma:fieldsID="eda383f0dd9cb0ddce8909e6e448e03c" ns2:_="">
    <xsd:import namespace="4a9f39ba-a427-4379-b649-57a8202a9c1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f39ba-a427-4379-b649-57a8202a9c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6849E-1C40-4608-9523-468566404F62}">
  <ds:schemaRefs>
    <ds:schemaRef ds:uri="http://schemas.microsoft.com/sharepoint/v3/contenttype/forms"/>
  </ds:schemaRefs>
</ds:datastoreItem>
</file>

<file path=customXml/itemProps2.xml><?xml version="1.0" encoding="utf-8"?>
<ds:datastoreItem xmlns:ds="http://schemas.openxmlformats.org/officeDocument/2006/customXml" ds:itemID="{B982112B-19EF-49CA-B6FA-538E64BFF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9f39ba-a427-4379-b649-57a8202a9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A73162-0694-4DAF-8713-D745D2E30E2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9B5B71-E21F-4C60-9663-0B4BF73F2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4312</Words>
  <Characters>23717</Characters>
  <Application>Microsoft Office Word</Application>
  <DocSecurity>0</DocSecurity>
  <Lines>197</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helpdeskadm</dc:creator>
  <cp:keywords/>
  <cp:lastModifiedBy>ARLETHE YARI AGUILAR VILLARREAL</cp:lastModifiedBy>
  <cp:revision>3</cp:revision>
  <cp:lastPrinted>2015-06-03T07:24:00Z</cp:lastPrinted>
  <dcterms:created xsi:type="dcterms:W3CDTF">2023-01-31T18:00:00Z</dcterms:created>
  <dcterms:modified xsi:type="dcterms:W3CDTF">2023-02-01T05:25:00Z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0x010100CCE8DB990A4E4A4489DD3EA80B0D45B7</vt:lpwstr>
  </property>
  <property fmtid="{D5CDD505-2E9C-101B-9397-08002B2CF9AE}" pid="3" name="Student_Groups">
    <vt:lpwstr/>
  </property>
  <property fmtid="{D5CDD505-2E9C-101B-9397-08002B2CF9AE}" pid="4" name="Owner">
    <vt:lpwstr/>
  </property>
  <property fmtid="{D5CDD505-2E9C-101B-9397-08002B2CF9AE}" pid="5" name="Teachers">
    <vt:lpwstr/>
  </property>
  <property fmtid="{D5CDD505-2E9C-101B-9397-08002B2CF9AE}" pid="6" name="Students">
    <vt:lpwstr/>
  </property>
</Properties>
</file>